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"https://assignbuster.com/module-2-financial-and-strategic-planning-slp/"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 financial and strategic planning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Trinity hospital balance sheet as of December 31, ASSETS Current assets Cashin bank </w:t>
        <w:br/>
        <w:t xml:space="preserve">2360000 </w:t>
        <w:br/>
        <w:t xml:space="preserve">Revenue </w:t>
        <w:br/>
        <w:t xml:space="preserve">1500000 </w:t>
        <w:br/>
        <w:t xml:space="preserve">Delayed payments </w:t>
        <w:br/>
        <w:t xml:space="preserve">0 </w:t>
        <w:br/>
        <w:t xml:space="preserve">Grants </w:t>
        <w:br/>
        <w:t xml:space="preserve">0 </w:t>
        <w:br/>
        <w:t xml:space="preserve">Total current assets </w:t>
        <w:br/>
        <w:t xml:space="preserve">3860000 </w:t>
        <w:br/>
        <w:t xml:space="preserve">Fixed assets </w:t>
        <w:br/>
        <w:t xml:space="preserve">Equipment and fixtures </w:t>
        <w:br/>
        <w:t xml:space="preserve">(less Depreciation) </w:t>
        <w:br/>
        <w:t xml:space="preserve">1000000 </w:t>
        <w:br/>
        <w:t xml:space="preserve">Total fixed assets </w:t>
        <w:br/>
        <w:t xml:space="preserve">1000000 </w:t>
        <w:br/>
        <w:t xml:space="preserve">Total assets </w:t>
        <w:br/>
        <w:t xml:space="preserve">4860000 </w:t>
        <w:br/>
        <w:t xml:space="preserve">Liabilities </w:t>
        <w:br/>
        <w:t xml:space="preserve">Current liabilities </w:t>
        <w:br/>
        <w:t xml:space="preserve">Operating expenses </w:t>
        <w:br/>
        <w:t xml:space="preserve">1000000 </w:t>
        <w:br/>
        <w:t xml:space="preserve">Debt retirement </w:t>
        <w:br/>
        <w:t xml:space="preserve">150000 </w:t>
        <w:br/>
        <w:t xml:space="preserve">Retirement plan </w:t>
        <w:br/>
        <w:t xml:space="preserve">150000 </w:t>
        <w:br/>
        <w:t xml:space="preserve">Malpractice costs </w:t>
        <w:br/>
        <w:t xml:space="preserve">150000 </w:t>
        <w:br/>
        <w:t xml:space="preserve">Total current liabilities </w:t>
        <w:br/>
        <w:t xml:space="preserve">1450000 </w:t>
        <w:br/>
        <w:t xml:space="preserve">Long- term liabilities </w:t>
        <w:br/>
        <w:t xml:space="preserve">Long- term Debt </w:t>
        <w:br/>
        <w:t xml:space="preserve">900000 </w:t>
        <w:br/>
        <w:t xml:space="preserve">Total liabilities </w:t>
        <w:br/>
        <w:t xml:space="preserve">Net worth (total equity) </w:t>
        <w:br/>
        <w:t xml:space="preserve">2410000 </w:t>
        <w:br/>
        <w:t xml:space="preserve">Total liability and net worth </w:t>
        <w:br/>
        <w:t xml:space="preserve">4760000 </w:t>
        <w:br/>
        <w:t xml:space="preserve">Trinity hospital balance sheet as December 31, 2011 </w:t>
        <w:br/>
        <w:t xml:space="preserve">ASSETS </w:t>
        <w:br/>
        <w:t xml:space="preserve">2011 </w:t>
        <w:br/>
        <w:t xml:space="preserve">Current assets </w:t>
        <w:br/>
        <w:t xml:space="preserve">Cash in bank </w:t>
        <w:br/>
        <w:t xml:space="preserve">1445000 </w:t>
        <w:br/>
        <w:t xml:space="preserve">Revenue </w:t>
        <w:br/>
        <w:t xml:space="preserve">1300000 </w:t>
        <w:br/>
        <w:t xml:space="preserve">Delayed payments </w:t>
        <w:br/>
        <w:t xml:space="preserve">500000 </w:t>
        <w:br/>
        <w:t xml:space="preserve">Grants </w:t>
        <w:br/>
        <w:t xml:space="preserve">250000 </w:t>
        <w:br/>
        <w:t xml:space="preserve">Total current assets </w:t>
        <w:br/>
        <w:t xml:space="preserve">3495000 </w:t>
        <w:br/>
        <w:t xml:space="preserve">Fixed assets </w:t>
        <w:br/>
        <w:t xml:space="preserve">Equipment and fixtures </w:t>
        <w:br/>
        <w:t xml:space="preserve">(less Depreciation) </w:t>
        <w:br/>
        <w:t xml:space="preserve">1000000 </w:t>
        <w:br/>
        <w:t xml:space="preserve">Total fixed assets </w:t>
        <w:br/>
        <w:t xml:space="preserve">1000000 </w:t>
        <w:br/>
        <w:t xml:space="preserve">Total assets </w:t>
        <w:br/>
        <w:t xml:space="preserve">4495000 </w:t>
        <w:br/>
        <w:t xml:space="preserve">Liabilities </w:t>
        <w:br/>
        <w:t xml:space="preserve">Current liabilities </w:t>
        <w:br/>
        <w:t xml:space="preserve">Operating expenses </w:t>
        <w:br/>
        <w:t xml:space="preserve">1200000 </w:t>
        <w:br/>
        <w:t xml:space="preserve">Debt retirement </w:t>
        <w:br/>
        <w:t xml:space="preserve">150000 </w:t>
        <w:br/>
        <w:t xml:space="preserve">Retirement plan </w:t>
        <w:br/>
        <w:t xml:space="preserve">150000 </w:t>
        <w:br/>
        <w:t xml:space="preserve">Malpractice costs </w:t>
        <w:br/>
        <w:t xml:space="preserve">150000 </w:t>
        <w:br/>
        <w:t xml:space="preserve">Total current liabilities </w:t>
        <w:br/>
        <w:t xml:space="preserve">1650000 </w:t>
        <w:br/>
        <w:t xml:space="preserve">Long- term liabilities </w:t>
        <w:br/>
        <w:t xml:space="preserve">Long- term Debt </w:t>
        <w:br/>
        <w:t xml:space="preserve">750000 </w:t>
        <w:br/>
        <w:t xml:space="preserve">Total liabilities </w:t>
        <w:br/>
        <w:t xml:space="preserve">Net worth (total equity) </w:t>
        <w:br/>
        <w:t xml:space="preserve">2000000 </w:t>
        <w:br/>
        <w:t xml:space="preserve">Total liability and net worth </w:t>
        <w:br/>
        <w:t xml:space="preserve">2750000 </w:t>
        <w:br/>
        <w:t xml:space="preserve">Composed balance sheets in a table </w:t>
        <w:br/>
        <w:t xml:space="preserve">ASSETS </w:t>
        <w:br/>
        <w:t xml:space="preserve">2010 </w:t>
        <w:br/>
        <w:t xml:space="preserve">2011 </w:t>
        <w:br/>
        <w:t xml:space="preserve">Current assets </w:t>
        <w:br/>
        <w:t xml:space="preserve">Cash in bank </w:t>
        <w:br/>
        <w:t xml:space="preserve">2360000 </w:t>
        <w:br/>
        <w:t xml:space="preserve">1445000 </w:t>
        <w:br/>
        <w:t xml:space="preserve">Revenue </w:t>
        <w:br/>
        <w:t xml:space="preserve">1500000 </w:t>
        <w:br/>
        <w:t xml:space="preserve">1300000 </w:t>
        <w:br/>
        <w:t xml:space="preserve">Delayed payments </w:t>
        <w:br/>
        <w:t xml:space="preserve">0 </w:t>
        <w:br/>
        <w:t xml:space="preserve">500000 </w:t>
        <w:br/>
        <w:t xml:space="preserve">Grants </w:t>
        <w:br/>
        <w:t xml:space="preserve">0 </w:t>
        <w:br/>
        <w:t xml:space="preserve">250000 </w:t>
        <w:br/>
        <w:t xml:space="preserve">Total current assets </w:t>
        <w:br/>
        <w:t xml:space="preserve">3860000 </w:t>
        <w:br/>
        <w:t xml:space="preserve">3495000 </w:t>
        <w:br/>
        <w:t xml:space="preserve">Fixed assets </w:t>
        <w:br/>
        <w:t xml:space="preserve">Equipment and fixtures </w:t>
        <w:br/>
        <w:t xml:space="preserve">(less Depreciation) </w:t>
        <w:br/>
        <w:t xml:space="preserve">1000000 </w:t>
        <w:br/>
        <w:t xml:space="preserve">1000000 </w:t>
        <w:br/>
        <w:t xml:space="preserve">Total fixed assets </w:t>
        <w:br/>
        <w:t xml:space="preserve">1000000 </w:t>
        <w:br/>
        <w:t xml:space="preserve">1000000 </w:t>
        <w:br/>
        <w:t xml:space="preserve">Total assets </w:t>
        <w:br/>
        <w:t xml:space="preserve">4860000 </w:t>
        <w:br/>
        <w:t xml:space="preserve">4495000 </w:t>
        <w:br/>
        <w:t xml:space="preserve">Liabilities </w:t>
        <w:br/>
        <w:t xml:space="preserve">Current liabilities </w:t>
        <w:br/>
        <w:t xml:space="preserve">Operating expenses </w:t>
        <w:br/>
        <w:t xml:space="preserve">1000000 </w:t>
        <w:br/>
        <w:t xml:space="preserve">1200000 </w:t>
        <w:br/>
        <w:t xml:space="preserve">Debt retirement </w:t>
        <w:br/>
        <w:t xml:space="preserve">150000 </w:t>
        <w:br/>
        <w:t xml:space="preserve">150000 </w:t>
        <w:br/>
        <w:t xml:space="preserve">Retirement plan </w:t>
        <w:br/>
        <w:t xml:space="preserve">150000 </w:t>
        <w:br/>
        <w:t xml:space="preserve">150000 </w:t>
        <w:br/>
        <w:t xml:space="preserve">Malpractice costs </w:t>
        <w:br/>
        <w:t xml:space="preserve">150000 </w:t>
        <w:br/>
        <w:t xml:space="preserve">150000 </w:t>
        <w:br/>
        <w:t xml:space="preserve">Total current liabilities </w:t>
        <w:br/>
        <w:t xml:space="preserve">1450000 </w:t>
        <w:br/>
        <w:t xml:space="preserve">1650000 </w:t>
        <w:br/>
        <w:t xml:space="preserve">Long- term liabilities </w:t>
        <w:br/>
        <w:t xml:space="preserve">Long- term Debt </w:t>
        <w:br/>
        <w:t xml:space="preserve">900000 </w:t>
        <w:br/>
        <w:t xml:space="preserve">750000 </w:t>
        <w:br/>
        <w:t xml:space="preserve">Total liabilities </w:t>
        <w:br/>
        <w:t xml:space="preserve">Net worth (total equity) </w:t>
        <w:br/>
        <w:t xml:space="preserve">2410000 </w:t>
        <w:br/>
        <w:t xml:space="preserve">2000000 </w:t>
        <w:br/>
        <w:t xml:space="preserve">Total liability and net worth </w:t>
        <w:br/>
        <w:t xml:space="preserve">4760000 </w:t>
        <w:br/>
        <w:t xml:space="preserve">2750000 </w:t>
        <w:br/>
        <w:t xml:space="preserve">Current ratio = </w:t>
        <w:br/>
        <w:t xml:space="preserve">For 2010 </w:t>
        <w:br/>
        <w:t xml:space="preserve">Current ratio is 3860000/1450000 = 2. 66 </w:t>
        <w:br/>
        <w:t xml:space="preserve">For 2011 </w:t>
        <w:br/>
        <w:t xml:space="preserve">Current ratio = </w:t>
        <w:br/>
        <w:t xml:space="preserve">3495000/1650000 = 2. 11 </w:t>
        <w:br/>
        <w:t xml:space="preserve">Working capital = current assets - current liabilities </w:t>
        <w:br/>
        <w:t xml:space="preserve">For 2010 </w:t>
        <w:br/>
        <w:t xml:space="preserve">3860000 – 1450000 =$ 2410000 </w:t>
        <w:br/>
        <w:t xml:space="preserve">Working capital for 2011 </w:t>
        <w:br/>
        <w:t xml:space="preserve">3495000 – 1650000 = $1845000 </w:t>
        <w:br/>
        <w:t xml:space="preserve">Leverage (or Debt/Worth Ratio) </w:t>
        <w:br/>
        <w:t xml:space="preserve">Debt /net worth </w:t>
        <w:br/>
        <w:t xml:space="preserve">For 2010 </w:t>
        <w:br/>
        <w:t xml:space="preserve">900000/2410000 = 0. 373 </w:t>
        <w:br/>
        <w:t xml:space="preserve">Leverage for 2011 </w:t>
        <w:br/>
        <w:t xml:space="preserve">750000/2000000 = 0. 375 </w:t>
        <w:br/>
        <w:t xml:space="preserve">Financial trends </w:t>
        <w:br/>
        <w:t xml:space="preserve">Current ratio: is the measure the ability of an organization to pay its exclusive current obligations using the current assets. Trinity hospital’s ability to pay its obligations reduced from 2. 66 in 2010 to 2. 11 in 2011. This shows a reduction of 0. 55 in the payment of its obligations. </w:t>
        <w:br/>
        <w:t xml:space="preserve">Working capital: is a vital measure of hospital’s efficiency and its short-term financial health. The working capital reduced over the year for (2410000 -1845000) $565000. This shows a tremendous decline of efficiency in the hospital and a further reduction its short-term financial health. Efficiency of the hospital should be enhanced to improve its financial health. </w:t>
        <w:br/>
        <w:t xml:space="preserve">Financial leverage: shows the extent to which the hospital is using the money borrowed. The extent increased from 0. 373 in 2010 to 0. 375 in 2011. This shows the increase in the risk of bankruptcy. The hospital should make a decision of generating internal funds to finance it operations. This will curb the financial risk that hospital faces when it uses the borrowed debt. </w:t>
        <w:br/>
        <w:t xml:space="preserve">References </w:t>
        <w:br/>
        <w:t xml:space="preserve">Lee, C. F. (2000). Advances in financial planning and forecasting (3rd ed.). Amsterdam: JAI. </w:t>
        <w:br/>
        <w:t xml:space="preserve">Sattler, M. (2011). Excellence in innovation management: A meta-analytic review on the predictors of innovation performance (2nd ed.). Wiesbaden: Gabler. </w:t>
        <w:br/>
        <w:t xml:space="preserve">Vause, B. (2009). Guide to analysing companies (1st ed.). New York: Bloomberg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https://assignbuster.com/module-2-financial-and-strategic-planning-slp/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2, financial and strategic planni...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2, financial and strategic planning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financial and strategic planning (slp)</dc:title>
  <dc:subject>Health &amp; Medicine;</dc:subject>
  <dc:creator>AssignBuster</dc:creator>
  <cp:keywords/>
  <dc:description>This shows a tremendous decline of efficiency in the hospital and a further reduction its short-term financial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