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does shakespeare’s richard ii put politics 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stage? OnLiterature in History 2: Richard II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Due14/05/99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II is a play of sensibility, which is unique in Elizabethan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for two reasons; firstly it looked to the 14th century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inspiration and secondly it emphasised the importance of emotions.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 in narrative focus makes Richard II a play, which is concerned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exploration of personality and intrigue, as opposedtomerely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dramatically relating historical action. Shakespeare was writing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Elizabethan age; which preceded the demotion of the monarchy to status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figureheads1. For this reason then England’s entire political system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autocratic and revolved around the present King or Queen, they had absolute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power2. For this reason an evaluation of monarchy, was an evaluation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politics. Hereditary and divine rights endorsed their power. Shakespeare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employs the tragedy of King Richard II to offer us a political critique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contemporary sovereign, Queen Elizabeth I. He raises the question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hereditary title and supposed divinity of office are legitimate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foundations for a just political system. In this way Richard II not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puts politics on stage, but on trial.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importance of lineage is prevalent throughout the text;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index each individual is defined in relation to their ancestral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extraction 3. This can be seen clearly as the characters interact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Mowbray:” Setting aside his high blood’s royalty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/I do defy him, and spit at him.” (I. I. 58-60).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have said above Richard II is being employed in this play to offer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critique of the legitimacy of hereditaryrule, thecontroversy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surrounding his own coronation makes him the perfect candidatefor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dramatisation. He became King of England at the age of eleven,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accordance with the legal doctrine of primogeniture. 4This meant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older and wiser uncles had to step aside to let a young boy rule.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tension created by this genealogical chance happening can be seen, along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many other instances, in the conversation between John of Gaunt,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Richard’s discontented uncles, and the Duke of York. Despite Richard’s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lineage and ‘ divinity’ he is criticised for his youthful impatience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exploitation of the lords, both are factors that suggest bad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Gaunt:”(Kings are) Feared by their breed, and famous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birth.” (II. I. 52). 5 </w:t>
      </w:r>
    </w:p>
    <w:p>
      <w:pPr>
        <w:pStyle w:val="TextBody"/>
        <w:bidi w:val="0"/>
        <w:spacing w:before="0" w:after="283"/>
        <w:jc w:val="start"/>
        <w:rPr/>
      </w:pPr>
      <w:r>
        <w:rPr/>
        <w:t>“</w:t>
      </w:r>
      <w:r>
        <w:rPr/>
        <w:t xml:space="preserve">(To Richard) Landlord of England are you now, not King”.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(II. I. 104).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 “ The king is come, deal mildly with his youth.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Young hot colts being raged do rage the more”. (II. I. 69-70).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importance of Gaunt’s words are heightened by the fact that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last; it was a commonly held view amongst the Elizabethan’s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dying mans words were prognostic6. By having a dying man criticise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Richard’s inherited reign, Shakespeare is reinforcing the attack.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that hereditary rule has led to jealousy and inappropriate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the outset. This jealousy has a violent reciprocal effect and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establishes the stimulus for the first action of the play; when Henry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 accuses Thomas Mowbray of murdering Richard’s uncle, The Duke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Gloucester.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Bolingbroke:” Further I say, and further will maintain,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did plot the Duke of Gloucester’s death”. (I. I. 98-100)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genealogical significance of this murder is rooted in the fact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Gloucester was a potential threat to Richard’s power, because he too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undone by Richard’s coronation. York alludes to the fact that Richard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had ordered the execution. The truth of this is still under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York:” The king (would) cut off my head with my brother’s”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(II. II. 102-103).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Despite, or maybe because of, his familiar relation to Mowbray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 Richard asks them to swear on the King’s sword not to rebel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him and his decision to banish them both.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Richard:” Return again and take an oath with thee/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(Never) To plot, contrive, or complot any ill” (I. III. 178&amp;189).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our purposes this act signifies two important things; firstly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Richard’s political power is in doubt, otherwise his decree would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enough, and secondly that Richard is aware of it. Not only are Richard’s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 as a ruler and authenticity being questioned in the play, so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 constituent of his kingship, his Divinity.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part of my essay is concerned with tracing the progression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Richard’s divinity from Act 1 to 5. In Act I we can explore aspects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Richard’s divinity through an examination of action and language. Richard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acts as god’s representative on earth, or in John of Gaunts words “ God’s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Substitute”. In the duel between Bolingbroke and Mowbray it is clear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outset that individual talents would have little or no part to play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outcome, the battle had transcended mortal restrictions and taken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metaphysical importance. It became a chivalric fight in which truth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justice will decide the winner. The interaction of Richard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fight is similar to that of God in the biblical tale Bolingbroke makes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allusion to in his attack on Mowbray.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Bolingbroke:”(Gloucesters) blood, like sacrificing Abel’s cries”.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(I. I. 106).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Richard can stop or decide this battle on earth, in the same way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can decide good or evil in heaven. In Cain and Abel’s instance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punishment was banishment from his land, in Mowbray and Bolingbrokes case,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God: “ You will be a restless wanderer on the earth”(Genesis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IV. 12).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Richard:” We banish you from our territories (to) tread the stranger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paths” (I. III. 139&amp;143).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Bolingbroke’s response is a very relevant line from the lord’s prayer: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 “ Your will be done (On Earth as it is in Heaven)” (I. III. 144).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language employed by Richard and those who address him also reinforces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divinity. Bolingbroke sums up the power of Richard’s language perfectly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phrase “ Such is the breath of kings”.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Richard, as do all monarchs, refers to himself in the plural8.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for this is that the King was said to be composed of two halves,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natural and the body politic; coronation being the act of unification.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body natural is human and fallible, the body politic divine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infallible. It would appear then at this stage Richard’s body natural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seriously criticised by most parties, but as yet his body politic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unblemished.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In-keeping with the Romantic tradition, Act III scene two, explores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Richard’s inner emotions. Having been overthrown by Bolingbroke and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supporters, Richard must now concede his un-kingly fallibility.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Richard:” I live with bread, like you feel want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Taste grief, need friends. Subjected thus,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can you say to me I am a king.” (III. II. 167).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was the case between Bolingbroke and Mowbray, Richard’s fate lays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hands of god. Having lost, Richard beginstoquestionhisown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spirituality, and in doing so question his own political legitimacy.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this self doubt; in the following scene Richard relies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divinity of his political office to substantiate his worth. Having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proven to be administratively incompetent, he attempts to prove himself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worthy by virtue of the fact that his position is divinely ordained.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Richard:”(If I am not your king) show us the hand of god/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well we know no hand of blood and bone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grip the handle of our sceptre”. (III. III. 78-80)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Five scenes five and six, provide us with a huge insight into the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politics once Richard has been forced to abdicate. As I have said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king, whoever it may be at the time, should refer to himself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plural. It is important, then, to note that Richard ceases to do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can be interpreted as an acknowledgement by Richard that his political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kingship is not sacredly ordained and for this reason that he should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more prudent and less extravagant. However, in the following scene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that neither does King Henry Bolingbroke also refrains form using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royal ‘ we’.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Bolingbroke:” High sparks of honour in thee have I seen/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I did wish him dead,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hate the murderer.” (V. VI. 29&amp;39-40).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form of political consensus is reached; Richard forsakes the divinity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kingship whilst Bolingbroke maintains his respect for it by not employing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royal ‘ we’.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political complexity of Richard II leads to no consensus;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way it offers us more of a critique than a criticism of monarchical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politics9. I have suggested that Richard II is being subtly employed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comment on Elizabeth I. The choice of Richard II is based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similarities between the two monarchs. Due to the Queen’s celibacy,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 cult was formed, there was a debate raging in Shakespeare’s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who was to succeed her; as was the case with Richard.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detrimental effect of placing importance in sycophantic, and duplicitous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courtiers was also an issue that Elizabeth was, or rather should have been,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about. Elizabeth was aware of the potential of the play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incite rebellion, and so the deposition scene was removed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production, whether or not she was conscious of Shakespeare’s intent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matter. Richard II seeks to dramatise political history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enlightening the audience, and potentially the Queen herself, as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flaws of an autocratic monarchy. This notion is encapsulated by Richard’s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ominously moralistic realisation: “ I wasted time, now time doth waste me”.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1, 650.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Figgis, John Neville. The Divine Right of Kings, Harper and Row, Ed.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Neville, 3rd Edition, 1965, New York.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Keeble, N. H. Shakespeare’s Richard II, York Press, Ed. Jeffares, A.,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13th Edition, 1997, Singapore.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Shakespeare, William. Richard II, Penguin Press, Ed. Stanley Wells, 2nd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Edition, 1997, London.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Walters, Scott. Richard II, The Underlying Issues, Ed. Scott Walters, 1st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Edition, 1998, San Francisco.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———————–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The establishment of Oliver Cromwell’s parliament in 1648 led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execution of King Charles; and from then on monarchical political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diminished.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An example of this power would be when Queen Elizabeth had Mary ‘ Queen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Scots’ executed for insinuating that Elizabeth was a bastard daughter.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For example “ Harry Percy: The earl of Northumberland’s 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Essentially this means that the oldest living son or the immediate male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heir of the King at time of death is the rightful heir. Because Edward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 prince, who was Richard’s father, died before he could become 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duty fell to Richard as his immediate male heir/son.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There is an irony here, in that John of Gaunt, as did each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brothers, gained power and wealth through inheritance.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Gaunt himself begins the speech with the lines “ I am a prophet new-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inspired”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Cain kills his brother Abel; God banishes him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For example : “ Such neighbour nearness to our sacred blood” (I. 1. 119)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Adding to the complexity of characterisation; Richard is not portrayed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outright evil, nor Bolingbroke pure. Empathy is felt for Richard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deposition scene, as is contempt for Bolingbroke’s betrayal of his oath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obedience discussed earlier in the essay.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https://assignbuster.com/how-does-shakespeares-richard-ii-put-politics-on/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does shakespeare’s richard ii put po...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does-shakespeares-richard-ii-put-politics-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does shakespeare’s richard ii put politics 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shakespeare’s richard ii put politics on</dc:title>
  <dc:subject>Others;</dc:subject>
  <dc:creator>AssignBuster</dc:creator>
  <cp:keywords/>
  <dc:description>The interaction of Richard in the fight is similar to that of God in the biblical tale Bolingbroke makes an allusion to in his attack on Mowbray.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