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environment before the stonewall riots sociology</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early-resistance">
        <w:r>
          <w:rPr>
            <w:rStyle w:val="a8"/>
          </w:rPr>
          <w:t xml:space="preserve">Early Resistance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tonewall-riots-its-significance">
        <w:r>
          <w:rPr>
            <w:rStyle w:val="a8"/>
          </w:rPr>
          <w:t xml:space="preserve">Stonewall Riots – Its significance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after-the-stonewall-riots">
        <w:r>
          <w:rPr>
            <w:rStyle w:val="a8"/>
          </w:rPr>
          <w:t xml:space="preserve">After the Stonewall Riots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gay-liberation-front-glf">
        <w:r>
          <w:rPr>
            <w:rStyle w:val="a8"/>
          </w:rPr>
          <w:t xml:space="preserve">The Gay Liberation Front ( GLF )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gay-activist-alliance-gaa">
        <w:r>
          <w:rPr>
            <w:rStyle w:val="a8"/>
          </w:rPr>
          <w:t xml:space="preserve">The Gay Activist Alliance ( GAA )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ernational-impact">
        <w:r>
          <w:rPr>
            <w:rStyle w:val="a8"/>
          </w:rPr>
          <w:t xml:space="preserve">International Impact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accomplishments">
        <w:r>
          <w:rPr>
            <w:rStyle w:val="a8"/>
          </w:rPr>
          <w:t xml:space="preserve">Accomplishments </w:t>
        </w:r>
      </w:hyperlink>
      <w:r>
        <w:rPr/>
        <w:t xml:space="preserve">\n \t </w:t>
      </w:r>
    </w:p>
    <w:p>
      <w:pPr>
        <w:pStyle w:val="TextBody"/>
        <w:numPr>
          <w:ilvl w:val="0"/>
          <w:numId w:val="2"/>
        </w:numPr>
        <w:tabs>
          <w:tab w:val="clear" w:pos="1134"/>
          <w:tab w:val="left" w:pos="709" w:leader="none"/>
        </w:tabs>
        <w:bidi w:val="0"/>
        <w:ind w:start="709" w:hanging="283"/>
        <w:jc w:val="start"/>
        <w:rPr/>
      </w:pPr>
      <w:hyperlink w:anchor="decision">
        <w:r>
          <w:rPr>
            <w:rStyle w:val="a8"/>
          </w:rPr>
          <w:t xml:space="preserve">Decision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Contents </w:t>
      </w:r>
    </w:p>
    <w:p>
      <w:pPr>
        <w:pStyle w:val="TextBody"/>
        <w:numPr>
          <w:ilvl w:val="0"/>
          <w:numId w:val="3"/>
        </w:numPr>
        <w:tabs>
          <w:tab w:val="clear" w:pos="1134"/>
          <w:tab w:val="left" w:pos="709" w:leader="none"/>
        </w:tabs>
        <w:bidi w:val="0"/>
        <w:ind w:start="709" w:hanging="283"/>
        <w:jc w:val="start"/>
        <w:rPr/>
      </w:pPr>
      <w:r>
        <w:rPr/>
        <w:t xml:space="preserve">Decision </w:t>
      </w:r>
    </w:p>
    <w:p>
      <w:pPr>
        <w:pStyle w:val="TextBody"/>
        <w:bidi w:val="0"/>
        <w:jc w:val="start"/>
        <w:rPr/>
      </w:pPr>
      <w:r>
        <w:rPr/>
        <w:t xml:space="preserve">A reappraisal of the cheery legislative environment in the United States, particularly New York in the 1950s and 1960s provides a theoretical account for hold oning the forces in drama in both the local homosexual political population and the history of cheery political organisations in New York. The 1960s was an epoch of rapid political and societal alteration. Sadly for cheery people, it was the most lawfully oppressive in the history of America ( Carter, 2004 ) . </w:t>
      </w:r>
    </w:p>
    <w:p>
      <w:pPr>
        <w:pStyle w:val="TextBody"/>
        <w:bidi w:val="0"/>
        <w:spacing w:before="0" w:after="283"/>
        <w:jc w:val="start"/>
        <w:rPr/>
      </w:pPr>
      <w:r>
        <w:rPr/>
        <w:t xml:space="preserve">The late fortiess and early 1950s were made worse for homophiles by the influence of Senator Joseph McCarthy. With the “ Cold War ” showing a “ Communist menace ” , he proposed that insurgent elements working within the authorities of United States were giving out U. S secretes and undermining the state ( Jennings, 1994 ) . Harmonizing to Jennings, homophiles were branded as Communists, added to the list of revolutionists and perceived as security hazards to the state. After the testimony of Lt. Roy Blick of the Washington, D. C. frailty squad to the senate that over 5000 cheery people were in the employment of the authorities, the Senate ordered a subcommittee to transport out an enquiry ( Carter, 2004 ; Jennings, 1994 ) . </w:t>
      </w:r>
    </w:p>
    <w:p>
      <w:pPr>
        <w:pStyle w:val="TextBody"/>
        <w:bidi w:val="0"/>
        <w:spacing w:before="0" w:after="283"/>
        <w:jc w:val="start"/>
        <w:rPr/>
      </w:pPr>
      <w:r>
        <w:rPr/>
        <w:t xml:space="preserve">The study released by the subcommittee argued that homophiles were of course unreliable and that they lacked the emotional stableness of “ normal people ” ( Carter, 2004 ; Jennings, 1994 ) . Harmonizing to Carter, the commission recommended that civilian bureaus adopt the theoretical account of the Defence Department in purging out homophiles. Carter farther explains that the Civil Service and the Federal Bureau of Investigation ( FBI ) acted on this recommendation by inciting an aggressive campaign to angle out homophiles. The Civil Service Commissioner requested that all moral apprehensions by the constabulary sections be reported to the FBI, while the FBI in bend compared reported instances with a list of authorities employees, checked fingerprints of occupation appliers against FBI ‘ s records of fingerprints, and reported back to the Civil Service Commission ( Carter, 2004 ; Chandler, 2006 ) </w:t>
      </w:r>
    </w:p>
    <w:p>
      <w:pPr>
        <w:pStyle w:val="TextBody"/>
        <w:bidi w:val="0"/>
        <w:spacing w:before="0" w:after="283"/>
        <w:jc w:val="start"/>
        <w:rPr/>
      </w:pPr>
      <w:r>
        <w:rPr/>
        <w:t xml:space="preserve">Prior to this question, the mean cheery dismissal rate per month in the civil service was five. After the enquiry had begun, this figure rose above 60 ( Chandler, 2006 ) . In1953, President Eisenhower approved Executive Order 10450 doing “ sexual perversion ” a legal footing for both barring authorities employment of cheery people every bit good as their dismissal ( Carter, 2004 ; Jennings, 1994 ) . While this was go oning, the established Puritan civilization generated craze about pedophilia, doing homophiles the whipping boies ( Carter, 2004 ) . In California loitering in the lavatory became a offense and anyone convicted of remaining excessively long in the lavatory was accordingly registered with the province and their names published in newspapers and other public records. New sexual sociopath Torahs were introduced or revised in many provinces with powers to decline or retreat professional licences of cheery people ( Carter, 2004 ; Wolf, 2009 ) . </w:t>
      </w:r>
    </w:p>
    <w:p>
      <w:pPr>
        <w:pStyle w:val="TextBody"/>
        <w:bidi w:val="0"/>
        <w:spacing w:before="0" w:after="283"/>
        <w:jc w:val="start"/>
        <w:rPr/>
      </w:pPr>
      <w:r>
        <w:rPr/>
        <w:t xml:space="preserve">Punishments for big consensual homosexual sex, even if done in private, ranged from a light mulct to a life gaol term ( Wolf, 2009 ) . In California and Pennsylvania, homophiles could be detained in psychiatric establishments for the remainder of their lives, while emasculation was employed as a punitory step in some provinces ( Carter, 2004 ; Wolf, 2009 ) . A jurisprudence enacted in 1941 became the legal footing for the usage of pharmacological and electrical daze therapies every bit good as leukotomy for the intervention of convicted homophiles. These Torahs kept most cheery work forces and adult females strenuously bound to the bounds imposed on them by society ( Carter, 2004 ) . </w:t>
      </w:r>
    </w:p>
    <w:p>
      <w:pPr>
        <w:pStyle w:val="TextBody"/>
        <w:bidi w:val="0"/>
        <w:spacing w:before="0" w:after="283"/>
        <w:jc w:val="start"/>
        <w:rPr/>
      </w:pPr>
      <w:r>
        <w:rPr/>
        <w:t xml:space="preserve">Therefore the constabulary monitored with eagle eyes, the limited topographic points homosexuals could socialise. Benches in Parkss were electronically bugged by jurisprudence enforcement agents while eye-holes and bipartisan mirrors were employed in public lavatories to descry on homosexuals ( Carter, 2004 ) . Homosexuals did non happen reprieve in spiritual establishments but alternatively received a cosmopolitan moral reproach. Harmonizing to Carter, gays lived uneasy, fearful and spiritually asphyxiated lives. </w:t>
      </w:r>
    </w:p>
    <w:p>
      <w:pPr>
        <w:pStyle w:val="Heading2"/>
        <w:bidi w:val="0"/>
        <w:jc w:val="start"/>
        <w:rPr/>
      </w:pPr>
      <w:bookmarkStart w:id="1" w:name="early-resistance"/>
      <w:bookmarkEnd w:id="1"/>
      <w:r>
        <w:rPr/>
        <w:t xml:space="preserve">Early Resistance </w:t>
      </w:r>
    </w:p>
    <w:p>
      <w:pPr>
        <w:pStyle w:val="TextBody"/>
        <w:bidi w:val="0"/>
        <w:spacing w:before="0" w:after="283"/>
        <w:jc w:val="start"/>
        <w:rPr/>
      </w:pPr>
      <w:r>
        <w:rPr/>
        <w:t xml:space="preserve">Gay people and cross-dressers have on juncture offered some opposition to legal and societal constitutions that oppressed them. However, the first sustainable political opposition against cheery subjugation came from the Mattachine Society, founded in 1950 by some homosexuals work forces influenced by the political relations of alteration ( Cater, 2004 ; Matzner, 2004 ) . This registered the beginning of the gay motion. Their program was to unite stray homophiles, educate them so as to construct an “ ethical homosexual civilization ” similar to other minorities, and so prosecute in political action for release ( Carter, 2004 ) . The purpose was to demo that homophiles posed no menace to the society and were unsloped members of the society who differed merely in their sexual orientation ( Matzner, 2004 ) . </w:t>
      </w:r>
    </w:p>
    <w:p>
      <w:pPr>
        <w:pStyle w:val="TextBody"/>
        <w:bidi w:val="0"/>
        <w:spacing w:before="0" w:after="283"/>
        <w:jc w:val="start"/>
        <w:rPr/>
      </w:pPr>
      <w:r>
        <w:rPr/>
        <w:t xml:space="preserve">Lesbians besides started their ain organisations called the Daughters of Bilitis. Their purpose was to supply treatment groups and societal meetings in order to run into the demands of tribades. They published a monthly magazine called the Ladder ( D’Emilio, 1998 ; Gallo, 2005 ) . The Mattachine Society and the Daughters of Bilitis adopted a conservative instead than a hawkish attack in their pursuit for societal alteration. They tried to derive acceptableness by buttonholing politically for societal alteration. Their most aggressive protests employed orderly and polite picketing to avoid any apprehensions ( Matzner, 2004 ) . </w:t>
      </w:r>
    </w:p>
    <w:p>
      <w:pPr>
        <w:pStyle w:val="Heading2"/>
        <w:bidi w:val="0"/>
        <w:jc w:val="start"/>
        <w:rPr/>
      </w:pPr>
      <w:bookmarkStart w:id="2" w:name="stonewall-riots-its-significance"/>
      <w:bookmarkEnd w:id="2"/>
      <w:r>
        <w:rPr/>
        <w:t xml:space="preserve">Stonewall Riots – Its significance </w:t>
      </w:r>
    </w:p>
    <w:p>
      <w:pPr>
        <w:pStyle w:val="TextBody"/>
        <w:bidi w:val="0"/>
        <w:spacing w:before="0" w:after="283"/>
        <w:jc w:val="start"/>
        <w:rPr/>
      </w:pPr>
      <w:r>
        <w:rPr/>
        <w:t xml:space="preserve">Figure The “ Street Kids ” were the first to contend the constabulary ( Wikipedia 2010 ) The late 1960 ‘ s was characterized by societal convulsion which included the civil rights motion, abortion rights, peace motion, adult females ‘ s Liberation, the pupil motion, and the general resistance to Vietnam originating from the political contention about the blackwashs of the Kennedys ( Edwards, 1994 ; Oppenheimer, 1996 ) . This already charged atmosphere may hold inspired a batch of inquiries being asked by most cheery people – why do we hold to digest this subjugation and torment? For how long are we traveling to allow this travel on? A black and white exposure demoing the dorsums of three uniformed constabulary officers and a adult male with short-cropped hair in a suit forcing back a crowd of immature work forces with longer hair dressed in denims and modern-day vesture for the late sixtiess, reasoning and withstanding the constabulary ; other people in the background on a stoop are watching </w:t>
      </w:r>
    </w:p>
    <w:p>
      <w:pPr>
        <w:pStyle w:val="TextBody"/>
        <w:bidi w:val="0"/>
        <w:spacing w:before="0" w:after="283"/>
        <w:jc w:val="start"/>
        <w:rPr/>
      </w:pPr>
      <w:r>
        <w:rPr/>
        <w:t xml:space="preserve">The inquiries were answered on the dark of the Stonewall public violences when homophiles fought back. It started with a corporate look of choler, followed by an angry reaction to the foraies that spontaneously resulted in the public violences. This so produced a corporate avowal and presentation of cheery pride. At that minute, homosexual work forces and adult females found integrity and strength in Numberss and realised that they all had been waiting for such a minute. They shared the same defeats, frights and hope and spirit was contagious. This was no longer merely a conflict against subjugation ; it was besides a conflict for the self-respect of who they were. One thing became certain, they were ne’er traveling back. The cupboard had been set on fire and a political consciousness was unleashed. </w:t>
      </w:r>
    </w:p>
    <w:p>
      <w:pPr>
        <w:pStyle w:val="TextBody"/>
        <w:bidi w:val="0"/>
        <w:spacing w:before="0" w:after="283"/>
        <w:jc w:val="start"/>
        <w:rPr/>
      </w:pPr>
      <w:r>
        <w:rPr/>
        <w:t xml:space="preserve">For many homophiles, that twenty-four hours changed homosexualism from a thing of stigma to one of pride, from life in the cupboard to coming out, organize being inactive to being active, from being timid to being bold, from being entirely to being together, from being deaf-and-dumb person to holding a voice, and from a topographic point of failing to a topographic point of strength. The events of that twenty-four hours provided the foundation on which homophiles could construct their battle for freedom on. It became more than merely a public violence ; surely more than a nine twenty-four hours admiration ; it became a revolution. </w:t>
      </w:r>
    </w:p>
    <w:p>
      <w:pPr>
        <w:pStyle w:val="Heading2"/>
        <w:bidi w:val="0"/>
        <w:jc w:val="start"/>
        <w:rPr/>
      </w:pPr>
      <w:bookmarkStart w:id="3" w:name="after-the-stonewall-riots"/>
      <w:bookmarkEnd w:id="3"/>
      <w:r>
        <w:rPr/>
        <w:t xml:space="preserve">After the Stonewall Riots </w:t>
      </w:r>
    </w:p>
    <w:p>
      <w:pPr>
        <w:pStyle w:val="Heading2"/>
        <w:bidi w:val="0"/>
        <w:jc w:val="start"/>
        <w:rPr/>
      </w:pPr>
      <w:bookmarkStart w:id="4" w:name="the-gay-liberation-front-glf"/>
      <w:bookmarkEnd w:id="4"/>
      <w:r>
        <w:rPr/>
        <w:t xml:space="preserve">The Gay Liberation Front ( GLF ) </w:t>
      </w:r>
    </w:p>
    <w:p>
      <w:pPr>
        <w:pStyle w:val="TextBody"/>
        <w:bidi w:val="0"/>
        <w:spacing w:before="0" w:after="283"/>
        <w:jc w:val="start"/>
        <w:rPr/>
      </w:pPr>
      <w:r>
        <w:rPr/>
        <w:t xml:space="preserve">The Stonewall public violences triggered a grass-root pursuit for release among cheery people throughout America. It raised the political consciousness of many cheery persons and inspired hibernating homosexuals to actively take part in the attempt to halt homosexual subjugation. Within a month after the public violences, the Gay Liberation Front ( GLF ) was formed and swept through all major metropoliss and province in North America ( Edwards, 1994 ) . A noteworthy difference between the Mattachine Society and post Stonewall release motions was the avowal of dignity, the legitimacy of being oneself whether in the populace or in private. Cheery people now publically yelled out “ Gay is good ” , “ Gay is love ” , “ Gay is proud ” . Consequently the word “ cheery ” became an averment used to project a positive ego image distinct from the medical and pathological stereotype of homophiles ( Edwards, 1994 ) . </w:t>
      </w:r>
    </w:p>
    <w:p>
      <w:pPr>
        <w:pStyle w:val="TextBody"/>
        <w:bidi w:val="0"/>
        <w:spacing w:before="0" w:after="283"/>
        <w:jc w:val="start"/>
        <w:rPr/>
      </w:pPr>
      <w:r>
        <w:rPr/>
        <w:t xml:space="preserve">GLF was a mammoth spring frontward. The group began forming hawkish protests, seting on homosexual dances, and showing themselves publically in a mode that emphasized being “ out of the cupboard ” . The linguistic communication employed by GLF in its coming out announcement was really hawkish and radical. It was besides a earful on earlier reform groups or motions that merely tried to obtain equal rights for homosexuals and tribades alternatively of altering the full society. Soon the organisation launched its ain homosexual newspaper “ Come Out ” ( Carter, 2004 ) . Harmonizing to Carter, such became the political consciousness that disputing and uncomfortable inquiries about cheery subjugation were posed openly at politicians during political mass meetings with the consequence that the GLF drew Alliess from the mostly heterosexual audiences and later from intelligence webs. </w:t>
      </w:r>
    </w:p>
    <w:p>
      <w:pPr>
        <w:pStyle w:val="TextBody"/>
        <w:bidi w:val="0"/>
        <w:spacing w:before="0" w:after="283"/>
        <w:jc w:val="start"/>
        <w:rPr/>
      </w:pPr>
      <w:r>
        <w:rPr/>
        <w:t xml:space="preserve">However, the motion was non merely about external political alterations but besides about personal release. Stonewall had helped homosexuals and tribades realise that their political lives was related to their sexual lives Even with these successes, internal jobs shortly split the administration. </w:t>
      </w:r>
    </w:p>
    <w:p>
      <w:pPr>
        <w:pStyle w:val="Heading2"/>
        <w:bidi w:val="0"/>
        <w:jc w:val="start"/>
        <w:rPr/>
      </w:pPr>
      <w:bookmarkStart w:id="5" w:name="the-gay-activist-alliance-gaa"/>
      <w:bookmarkEnd w:id="5"/>
      <w:r>
        <w:rPr/>
        <w:t xml:space="preserve">The Gay Activist Alliance ( GAA ) </w:t>
      </w:r>
    </w:p>
    <w:p>
      <w:pPr>
        <w:pStyle w:val="TextBody"/>
        <w:bidi w:val="0"/>
        <w:spacing w:before="0" w:after="283"/>
        <w:jc w:val="start"/>
        <w:rPr/>
      </w:pPr>
      <w:r>
        <w:rPr/>
        <w:t xml:space="preserve">The split produced the Gay Activist Alliance who now demanded the freedom to show their self-respect and dignity as human existences by agencies of confrontation and disarming of all mediums of repression, whether economic, societal, or political ( Carter, 2004 ) . GAA confronted every organisation that expressed anti-gay sentiments. They employed new tactics in political protests by unifying combativeness, cheery esthesia, and guerilla theater in the signifier of cantonment, therefore advancing important media coverage that brought lasting political attending to the issue of homosexual and sapphic rights ( Carter, 2004 ) . Harmonizing to Carter, the homosexual community became organized into a voting axis that exerted terrible force per unit area on politicians to publically stand out for alteration sing oppressive homosexual Torahs. </w:t>
      </w:r>
    </w:p>
    <w:p>
      <w:pPr>
        <w:pStyle w:val="TextBody"/>
        <w:bidi w:val="0"/>
        <w:spacing w:before="0" w:after="283"/>
        <w:jc w:val="start"/>
        <w:rPr/>
      </w:pPr>
      <w:r>
        <w:rPr/>
        <w:t xml:space="preserve">The spirit of the Stonewall public violences was once more demonstrated on the 7th of March 1970 when police officers raided the Snake Pit homosexual saloon and arrested 163 clients including a Spanish speech production adult male called Vinales. In fright of being deported, Vinales jumped through a top floor window and got impaled on six fourteen-inch-long spikes of the fencing below ( Carter, 2004 ) . The staying arrested clients from Snake Pit saloon were those who had already witnessed and experienced the morning of the new activist spirit within the homosexual community. Their angry reaction started a protest the following twenty-four hours as 500 dissenters gathered outside Christopher Park, the site of the Stonewall public violences. Significantly these dissenters were made up of people from the GLF, GAA, Homophile Youth Movement in Neighbourhood, Homosexual Intransigent ( late formed cheery organisation ) , and many homosexuals people non affiliated to any organisation, straight persons, Yippies, members of a adult females ‘ s release group, and Reverend Robert O. Week of the Church of the Holy Apostles ( Carter, 2004 ) . </w:t>
      </w:r>
    </w:p>
    <w:p>
      <w:pPr>
        <w:pStyle w:val="TextBody"/>
        <w:bidi w:val="0"/>
        <w:spacing w:before="0" w:after="283"/>
        <w:jc w:val="start"/>
        <w:rPr/>
      </w:pPr>
      <w:r>
        <w:rPr/>
        <w:t xml:space="preserve">Harmonizing to Carter, this clip, the constabulary raid on Snake Pit received a just sum of media coverage compared to the Stonewall riots – a direct consequence of the manner the Stonewall public violences had politically transformed the homosexual community. </w:t>
      </w:r>
    </w:p>
    <w:p>
      <w:pPr>
        <w:pStyle w:val="Heading2"/>
        <w:bidi w:val="0"/>
        <w:jc w:val="start"/>
        <w:rPr/>
      </w:pPr>
      <w:bookmarkStart w:id="6" w:name="international-impact"/>
      <w:bookmarkEnd w:id="6"/>
      <w:r>
        <w:rPr/>
        <w:t xml:space="preserve">International Impact </w:t>
      </w:r>
    </w:p>
    <w:p>
      <w:pPr>
        <w:pStyle w:val="TextBody"/>
        <w:bidi w:val="0"/>
        <w:spacing w:before="0" w:after="283"/>
        <w:jc w:val="start"/>
        <w:rPr/>
      </w:pPr>
      <w:r>
        <w:rPr/>
        <w:t xml:space="preserve">After the Stonewall public violences, the following few old ages witnessed the soaking up of the cheery release motion in Latin America and chiefly in other western states. In London, the GLF germinated in the fall of 1970, the Front Homosexuel d’Action Revolutionnaire ( FHAR ) sprouted in France in 1971, within Argentina sprang the Frente de Liberacion Homosexual, and in Italy, the FUORI was formed. Germany, Belgium, Australia, Canada, New Zealand and Holland were shortly populated with similar organisations ( Weeks, 1977 ; Green, 1994 ) . Significantly, they all drew their motive and rhetoric from cheery release organisations that were formed in America in the aftermath of the Stonewall public violences. In these states, the individuality every bit good as the attitude of the society towards homophiles significantly changed. </w:t>
      </w:r>
    </w:p>
    <w:p>
      <w:pPr>
        <w:pStyle w:val="Heading2"/>
        <w:bidi w:val="0"/>
        <w:jc w:val="start"/>
        <w:rPr/>
      </w:pPr>
      <w:bookmarkStart w:id="7" w:name="accomplishments"/>
      <w:bookmarkEnd w:id="7"/>
      <w:r>
        <w:rPr/>
        <w:t xml:space="preserve">Accomplishments </w:t>
      </w:r>
    </w:p>
    <w:p>
      <w:pPr>
        <w:pStyle w:val="TextBody"/>
        <w:bidi w:val="0"/>
        <w:spacing w:before="0" w:after="283"/>
        <w:jc w:val="start"/>
        <w:rPr/>
      </w:pPr>
      <w:r>
        <w:rPr/>
        <w:t xml:space="preserve">Post-Stonewall period of cheery activism galvanized big Numberss of homophiles in their ain release attempt. By 1973, the American Psychiatric Association declassified homosexualism as a mental unwellness ( D’Emilio, 1998 ; After Stonewall, 2010 ) . Harmonizing to D’Emilio, the seventiess besides witnessed the abrogation of sodomy Torahs by more than half of the provinces that had them, the prohibition on homosexual employment was lifted by the Civil Service Commission, tonss of counties enacted anti-discriminatory legislative acts, and cheery militants began keeping treatments with the authorities refering oppressive Torahs. In 1974, Elaine Noble became the first openly gay individual to go a province representative after running for and winning a place in the Massachusetts ‘ State Legislature. In 1977, Harvey Milk, an openly homosexual adult male, was elected City Supervisor in San Francisco and was responsible for go throughing a rigorous homosexual rights regulation for the metropolis ( After Stonewall, 2010 ) . By 1980, there was a homosexual rights display board included on the Democratic Party platform ( D’Emilio, 1998 ) . </w:t>
      </w:r>
    </w:p>
    <w:p>
      <w:pPr>
        <w:pStyle w:val="TextBody"/>
        <w:bidi w:val="0"/>
        <w:spacing w:before="0" w:after="283"/>
        <w:jc w:val="start"/>
        <w:rPr/>
      </w:pPr>
      <w:r>
        <w:rPr/>
        <w:t xml:space="preserve">Such was the acknowledgment of homosexual rights and freedom that in 1982, the first of all time gay games was held in San Francisco ( After Stonewall, 2010 ) . The accent placed on coming out by cheery release motions besides encouraged homophiles to run within their professions, communities, and establishments ( D’Emilio, 1998 ) , whether amusement, academic, spiritual, athleticss, or other establishments. Harmonizing to D’Emilio, military and police officers openly proclaimed their gender and defended their right to stay in service. Homosexual professionals formed caucuses within their professions to beef up their equals and challenge favoritism. Reporters and journalists that were openly homosexuals utilised their positions as insiders to cover intelligence related to gay affairs ( D’Emilio, 1998 ) . </w:t>
      </w:r>
    </w:p>
    <w:p>
      <w:pPr>
        <w:pStyle w:val="TextBody"/>
        <w:bidi w:val="0"/>
        <w:spacing w:before="0" w:after="283"/>
        <w:jc w:val="start"/>
        <w:rPr/>
      </w:pPr>
      <w:r>
        <w:rPr/>
        <w:t xml:space="preserve">The post-Stonewall epoch redefined the homosexual individuality. Pressure from cheery militant motions turned torment from the constabulary into a going from the normal instead than the normal in many provinces of America ( D’Emilio, 1998 ) . This led to a proliferation of homosexual bars in many provinces. The cheery subculture flourished to the extent that even when the homosexual community was devastated by AIDS in the 1980s and wellness establishments were unwilling to go to to homophiles, homosexual physicians rose to the challenge by organizing AIDS patterns. Gay organisations like ACT UP sprang up to supply information on AIDS, money for rent, and present nutrient needed by AIDS victims ( After Stonewall, 2010 ) . </w:t>
      </w:r>
    </w:p>
    <w:p>
      <w:pPr>
        <w:pStyle w:val="TextBody"/>
        <w:bidi w:val="0"/>
        <w:spacing w:before="0" w:after="283"/>
        <w:jc w:val="start"/>
        <w:rPr/>
      </w:pPr>
      <w:r>
        <w:rPr/>
        <w:t xml:space="preserve">Emphasis placed on homosexuals pride by the release motion resulted in the creative activity of many community establishments. Gay work forces and adult females started their ain churches, medical services, societal locales, professional associations, counsel services, and nonprofessional athleticss conference ( D’Emilio, 1998 ) . Gay concern innovators established record houses, publication companies, travel bureaus, manner houses, and vacation resorts. Theatre houses, intelligence documents, journal articles, magazines, and many film movies expressed cheery civilization and homosexual subculture expanded beyond being titillating to include a overplus of public and private activities ( D’Emilio, 1998 ) . </w:t>
      </w:r>
    </w:p>
    <w:p>
      <w:pPr>
        <w:pStyle w:val="TextBody"/>
        <w:bidi w:val="0"/>
        <w:spacing w:before="0" w:after="283"/>
        <w:jc w:val="start"/>
        <w:rPr/>
      </w:pPr>
      <w:r>
        <w:rPr/>
        <w:t xml:space="preserve">The National Book Award, the Grammy Award, and the Academy Award for Motion Pictures have been won by openly homosexual and sapphic people. In some states like Denmark and Norway, marriages between homosexual people are lawfully recognised and in Canada homophiles can seek political refuge from homophobia ( Jennings, 1994 ) . On the 28th of June 1970, the first homosexual pride parade was held in New York City to mark Christopher Street Liberation Day. Today, the month of June is by and large regarded as the Month of Gay Pride and parades are held yearly in many metropoliss and states around the universe ( Johnson, 2010 ) </w:t>
      </w:r>
    </w:p>
    <w:p>
      <w:pPr>
        <w:pStyle w:val="Heading2"/>
        <w:bidi w:val="0"/>
        <w:jc w:val="start"/>
        <w:rPr/>
      </w:pPr>
      <w:bookmarkStart w:id="8" w:name="decision"/>
      <w:bookmarkEnd w:id="8"/>
      <w:r>
        <w:rPr/>
        <w:t xml:space="preserve">Decision </w:t>
      </w:r>
    </w:p>
    <w:p>
      <w:pPr>
        <w:pStyle w:val="TextBody"/>
        <w:bidi w:val="0"/>
        <w:spacing w:before="0" w:after="283"/>
        <w:jc w:val="start"/>
        <w:rPr/>
      </w:pPr>
      <w:r>
        <w:rPr/>
        <w:t xml:space="preserve">Prior to the Stonewall public violences, homosexual work forces and adult females were thrice condemned. They were cast out as evildoers, felons and ill people. The American statute law confined them to the boundaries set for them by the society. Punishment for buggery even if consensual and done in private, ranged from a simple mulct to populate in prison. Castration, pharmacological and daze therapy, every bit good as leukotomy were sometimes employed as intervention and/or punitory steps. Law enforcement agents monitored the few topographic points homophiles and tribades could socialize and many lost their occupations or found none because of their gender. If non bleak, life was surely inexorable for homophiles in America. </w:t>
      </w:r>
    </w:p>
    <w:p>
      <w:pPr>
        <w:pStyle w:val="TextBody"/>
        <w:bidi w:val="0"/>
        <w:spacing w:before="0" w:after="283"/>
        <w:jc w:val="start"/>
        <w:rPr/>
      </w:pPr>
      <w:r>
        <w:rPr/>
        <w:t xml:space="preserve">The Stonewall public violences significantly changed that everlastingly. Although there had been before oppositions and protests against cheery subjugation and cheery saloon foraies by the constabulary, none produced the broad dispersed political consciousness and sense of ego worth that resulted in cheery pride, battle and extent of release that was produced by the Stonewall public violences. The public violences significantly and for good altered the quality of the homosexual life. It encouraged many cheery people of openly declare their gender and follow a extremist attack in their battle for release therefore enabling the homosexual subculture to boom through strength and integrity in Numberss. Therefore many community establishments were created. This was non restricted to America but besides spread around the universe. </w:t>
      </w:r>
    </w:p>
    <w:p>
      <w:pPr>
        <w:pStyle w:val="TextBody"/>
        <w:bidi w:val="0"/>
        <w:spacing w:before="0" w:after="283"/>
        <w:jc w:val="start"/>
        <w:rPr/>
      </w:pPr>
      <w:r>
        <w:rPr/>
        <w:t xml:space="preserve">Many oppressive Torahs have been repealed and many homophiles have now achieved national and international acknowledgment for their professional plants and many have pioneered reputable concern constitutions. Homosexuality to a great extent is no longer thrice condemned and cheery pride parades are held yearly in many metropoliss around the universe. These accomplishments brought approximately by the foundations laid by the Stonewall public violences have ensured that the public violences were surely more than a nine twenty-four hours inquire.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https://assignbuster.com/the-environment-before-the-stonewall-riots-sociology/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environment before the stonewall rio...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0"/>
    <w:lvlOverride w:ilvl="0">
      <w:startOverride w:val="1"/>
    </w:lvlOverride>
  </w:num>
  <w:num w:numId="3">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environment-before-the-stonewall-rio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environment before the stonewall riots sociology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environment before the stonewall riots sociology</dc:title>
  <dc:subject>Others;</dc:subject>
  <dc:creator>AssignBuster</dc:creator>
  <cp:keywords/>
  <dc:description> Contents Decision A reappraisal of the cheery legislative environment in the United States, particularly New York in the 1950s and 1960s provides a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