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Isoamyl propanoate c8h16o2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(Linear): </w:t>
      </w:r>
    </w:p>
    <w:p>
      <w:pPr>
        <w:pStyle w:val="TextBody"/>
        <w:bidi w:val="0"/>
        <w:jc w:val="start"/>
        <w:rPr/>
      </w:pPr>
      <w:r>
        <w:rPr/>
        <w:t xml:space="preserve">Popular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Isopropyl myristate C17H34O2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2, 6-Dimethylpyrazine C6H8N2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Ethyl laurate C14H28O2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Ethyl caprylate C10H20O2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Acetonylacetone C6H10O2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2-Methylbutan-1-ol C5H12O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butyrolactone C4H6O2 structure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acrolein C3H4O structure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https://assignbuster.com/isoamyl-propanoate-c8h16o2-structure/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Isoamyl propanoate c8h16o2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isoamyl-propanoate-c8h16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Isoamyl propanoate c8h16o2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Isoamyl propanoate c8h16o2 structure</dc:title>
  <dc:subject>Others;</dc:subject>
  <dc:creator>AssignBuster</dc:creator>
  <cp:keywords/>
  <dc:description>Contents Retention Index: Popular Isopropyl myristate C17H34O2 structure 2, 6-Dimethylpyrazine C6H8N2 structure Ethyl laurate C14H28O2 structure Ethyl...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