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"https://assignbuster.com/pestel-analysis-for-the-irish-rail/"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Pestel analysis for the irish rail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Makro environment is the context in which a business operates. This takes in various factors including those outside its control, for example, laws or standards.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factor can have an effect on the business positive or negative and so companies make plans and strategies to try to anticipate these effects. If a company does not plan for Makro environment changes or ignores them, then it may miss opportunities to grow or losing business to a competitor. Successful managers need an all-round view of their environment for decision-making. </w:t>
      </w:r>
    </w:p>
    <w:p>
      <w:pPr>
        <w:pStyle w:val="TextBody"/>
        <w:bidi w:val="0"/>
        <w:jc w:val="both"/>
        <w:rPr/>
      </w:pPr>
      <w:r>
        <w:rPr/>
        <w:t xml:space="preserve">The Irish Rail uses PESTEL analysis to draw attention to each of the key external environmental factors. Political * Investing more in the railways by the Government would give environmental benefit but at the cost of the taxpayers money; * An introducing lower road tax for the newer cars make number of new cars owners increase; * Open access to rail infrastructure is available to other operator; * New Government may implement new international policies that may not necessary be advantageous for the Irish Rail; </w:t>
      </w:r>
    </w:p>
    <w:p>
      <w:pPr>
        <w:pStyle w:val="TextBody"/>
        <w:bidi w:val="0"/>
        <w:jc w:val="both"/>
        <w:rPr/>
      </w:pPr>
      <w:r>
        <w:rPr/>
        <w:t xml:space="preserve">Economica * More jobs means more commuting; * Business expansion means more business travel; * Investing in major project to reduce delays; * The absence of large, heavy industry, such as coal, iron, est.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which it is ideally suited; Socio-Cultural * People are aware that there are more accidents on the Road * The Rail covers most parts of the country, it means that Irish Rail has an important relationship with the public. Rail has a major role to play in educating the public especially children about the dangers of the rail environment. * Persuading the public that rail travel is a real alternative to car use is vital Technological * Some railways need to be transform and adopted to rail freight * Rail is environmentally friendly and safely * Irish Rail has use advanced technology to reduces costs, running to time. Legal The Irish Rail as a large national employer needing skilled and committed staff * The Rail has to comply with a very wide range of legislation * Compliance with employment laws is particularly important. * Safety and health legislation affects almost all of Irish Rail’s activities.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Environmental * Using the Railways is much more energy-efficient than travel by Road or Air. * Irish Rail takes its environmental responsibilities seriously e. g. buying the wood for the rail track which are properly managed and renewable.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https://assignbuster.com/pestel-analysis-for-the-irish-rail/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Pestel analysis for the irish rail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Pestel analysis for the irish rail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Pestel analysis for the irish rail</dc:title>
  <dc:subject>Business;</dc:subject>
  <dc:creator>AssignBuster</dc:creator>
  <cp:keywords/>
  <dc:description>Rail has a major role to play in educating the public especially children about the dangers of the rail environment.* Persuading the public that rail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