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"https://assignbuster.com/two-reading-selections-from-voltaires-candide/"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Two reading selections from voltaires candide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Literature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Voltaire’s form and style of writing are remarkably outstanding and quite evident in the way he structures the plot of the Candide, which gets the reader eager only to come to a sudden ending of various reading of his work. For instance, the two reading selection, which I choose: What Befell Candide among the Bulgarians (Chapter 2) and </w:t>
        <w:br/>
        <w:t xml:space="preserve">A Tempest, a Shipwreck, an Earthquake, and What Else Befell Dr Pangloss, Candide, and James, the Anabaptist (Chapter 5); both had a “ surprise ending”. </w:t>
        <w:br/>
        <w:br/>
        <w:t xml:space="preserve">In fact, the ending was quite a surprise. The escape from the battle Bulgarian territory came to be the end of Candide’s encounter in the land and was the surprise end of the reading as well. I realized the ending of this selection reading would be different from what I had presumed according to what the beginning of the reading suggested; when Candide was overtaken by four other heroes and asked him to choose between two fatal options by a court-martial. Coincidentally, his Majesty of the land happened to pass by and he survived the ill-fated adventure. Through the philosophical phrase of “ the best of worlds possible” Voltaire has been successful to convince the suitability of the surprise ending (Voltaire, n. d). </w:t>
        <w:br/>
        <w:t xml:space="preserve">In the second reading, Tempest, a Shipwreck, an Earthquake, and What Else Befell Dr Pangloss, Candide, and James, the Anabaptist the storyline was structured similar to the first selection reading in that it had a “ surprise reading” that was not in any way suggested at the beginning of the reading. In essence, the reading was introduced in a way that leads me to perceive the characters’ resolve as a solution to their predicament since they got a chance to sail to find means of improving their lives, but the roadstead to Lisbon was characterized by a shipwreck and earthquake that turned things around.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https://assignbuster.com/two-reading-selections-from-voltaires-candide/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Two reading selections from voltaires ca...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Two reading selections from voltaires candide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reading selections from voltaires candide</dc:title>
  <dc:subject>Literature;</dc:subject>
  <dc:creator>AssignBuster</dc:creator>
  <cp:keywords/>
  <dc:description>Voltaire's form and style of writing are remarkably outstanding and quite evident in the way he structures the plot of the Candide, which gets the rea...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Literature;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