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"https://assignbuster.com/althenopis-composition/"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Althenopis composition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Fabrizia Ramondino debuted in 1981 with the novel Althenopis, which is full of footnotes. Althenopis is a name , used by the Germans, who wanted to be a mockery of the myth of Southern Italy and Naples. It is a text halfway between the autobiography and the novel We are in the late thirties to the fifties. At the time of Fabrizia’s childhood and adolescence, and a season of his adult life. A family with three children, a domineering grandmother and a mother in poor health. In a village on the Sorrento peninsula (known as Santa Maria del Mare or Frasca), among peasants, displaced from the city and owners of luxury homes.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much of the novel return, insistently, the portrait of her grandmother and her mother. Completely absent, or almost, the figure of her father, who is always far. And then a set of aunts, uncles, cousins around which the narrator reflects on her fate and her family. Fabrizia’s writing is very detailed and descriptive, it looks like a picture of the reality of that period. In this novel she describes a kind of matriarchal family, and women play a central role. Particularly important and interesting is the figure of the grandmother, a strong, extravagant woman and lover of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opinion the figure of the grandmother has a great influence on Fabrizia, thanks to her determination and self-confidence. She is a woman who has a strong personality and she believes into the real values (like religion). Grandma can be defined the antagonist of the mother. Indeed Fabrizia had not a good relationship with her mother, who is described as a depressed, sick and weak woman, completely the opposite of the grandmother. So there is a strong relationship between Fabrizia and her grandmother while the relation with her mother is absent. Through the novel we can also understand the problem of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fact, Fabrizia turns out to be a woman, who can’t find a true identity. In my opinion this inner distress is also demonstrated by the fact that she describes many different places and people so meticulously , all different from each other and each with its own personality and identity. This way of telling, without finding a strong and constant point of reference, makes us understand the problem. Every time in which she describes a place or person, she does it as if she is reinventing herself. In addition, the footnotes play an important role, as if they wanted to indicate a presence, which stays outside.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https://assignbuster.com/althenopis-composition/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Althenopis composition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Althenopis composition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Althenopis composition</dc:title>
  <dc:subject>Literature;</dc:subject>
  <dc:creator>AssignBuster</dc:creator>
  <cp:keywords/>
  <dc:description>It is a text halfway between the autobiography and the novel We are in the late thirties to the fifties.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