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"https://assignbuster.com/example-of-research-paper-on-disgruntled-employee/"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research paper on disgruntled employee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Disgruntled employee </w:t>
        <w:br/>
        <w:t xml:space="preserve">As a network administrator for Illinois branch of MacDonald Company, I was fired two weeks ago because I failed to secure the network when it failed for two hours. The human resource manager, someone who does not differentiate between a computer CRT monitor and a TV set, got angry at me and fired me. She cited that I was sleeping on the job because two hours for such a big company was too much;. I feel I was fired for no apparent reasons. My argument is that systems fail and I do not have to know all solutions to all problems. There are systems that fail for one week! I have requested time and again that an offsite backup system be introduced into the system. This has not been taken into consideration;. </w:t>
        <w:br/>
        <w:t xml:space="preserve">My firing will not go unchallenged. I have a well set strategy that will be a good gift and thank you for McDonald Company. I have the firewall credentials for the company and when I tried two days ago, it was still working and accessible. With the passwords, I am able to get access important information like the finance department. My strategy is well set and I have even posed as a supplier to the finance manager two days ago. We chat and we agreed that I will supply some sugar at a cheaper price. I accessed the information of one of the no-so much trusted supplier some few days ago. I was able to use the network even outside the intranet. I was able to do this because I had the passwords for the system. I am therefore waiting for the agreed time to access the system. </w:t>
        <w:br/>
        <w:t xml:space="preserve">This problem could have been avoided by the company by changing passwords to important systems immediately a very sensitive employee leaves the company. The security policy regarding passwords is not that strong.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Allen, J. (2003). The ultimate guide to system security. Boston: Madison-Wesley. </w:t>
        <w:br/>
        <w:t xml:space="preserve">Andress, J. (2011). The basics of information security. New York: Elsevier. </w:t>
        <w:br/>
        <w:t xml:space="preserve">Benantar, M. (2006). Access control systems: Security, identity management and trust models . New York: Springer. </w:t>
        <w:br/>
        <w:t xml:space="preserve">Garcia-Alfaro, J. (2010). Data privacy management and autonomous spontaneous security. New York: Springer. </w:t>
        <w:br/>
        <w:t xml:space="preserve">Kim, D., &amp; Solomon, M. (2010). Fundamentals of information systems security. Texas: Jones &amp; Bartlett Learning. </w:t>
        <w:br/>
        <w:t xml:space="preserve">Matt, C. (1997). Introduction to Network security. New York: Wiley. </w:t>
        <w:br/>
        <w:t xml:space="preserve">Pfleeger, C., &amp; Pfleeger, S. (2003). Security in computing. London: Prentice Hall Professional.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https://assignbuster.com/example-of-research-paper-on-disgruntled-employee/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research paper on disgruntled...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research paper on disgruntled employee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research paper on disgruntled employee</dc:title>
  <dc:subject>Business;Company</dc:subject>
  <dc:creator>AssignBuster</dc:creator>
  <cp:keywords/>
  <dc:description>I was able to do this because I had the passwords for the system.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