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"https://assignbuster.com/research-paper-on-statistics-research-paper-samples/"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Research paper on statistics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The first part of typical statistical research is descriptive statistics of the data sample.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Descriptive statistics allows to generalize the initial results obtained by observation or experiment. All calculations descriptive statistics are reduced to group data according to their values ​​, their frequency distribution of construction , identify trends central distribution and finally to the estimation variance of the data with respect to the central tendency found . </w:t>
        <w:br/>
        <w:t xml:space="preserve">Presentation of descriptive statistics is usually the first step in any analysis . The purpose of presenting data in the form of descriptive statistics - draw conclusions and make strategic ( for analysis) decisions based on available data. </w:t>
      </w:r>
    </w:p>
    <w:p>
      <w:pPr>
        <w:pStyle w:val="Heading2"/>
        <w:bidi w:val="0"/>
        <w:jc w:val="start"/>
        <w:rPr/>
      </w:pPr>
      <w:r>
        <w:rPr/>
        <w:t xml:space="preserve">Key indicators of descriptive statistics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The average (arithmetic mean , median, mode ) </w:t>
        <w:br/>
        <w:t xml:space="preserve">• The average value </w:t>
        <w:br/>
        <w:t xml:space="preserve">• Scattering (range scatter ) </w:t>
        <w:br/>
        <w:t xml:space="preserve">• Dispersion </w:t>
        <w:br/>
        <w:t xml:space="preserve">• Standard ( rms) deviation </w:t>
        <w:br/>
        <w:t xml:space="preserve">• Quartiles </w:t>
        <w:br/>
        <w:t xml:space="preserve">• Confidence interval </w:t>
        <w:br/>
        <w:t xml:space="preserve">For our case we have collected the following descriptive: </w:t>
        <w:br/>
        <w:t xml:space="preserve">The next step to describe data is scatterplot. The scatterplot each observation (or the basic unit of the data set) corresponds to a point whose coordinates (Cartesian) are the values ​​of some parameters of the two observations. If it is assumed that one of the parameters depends on the other, it is usually independent of the parameter values ​​is plotted on the horizontal axis and the dependent - on the vertical. Scatterplots are used to demonstrate the presence or absence of correlation between the two variables. </w:t>
      </w:r>
    </w:p>
    <w:p>
      <w:pPr>
        <w:pStyle w:val="Heading2"/>
        <w:bidi w:val="0"/>
        <w:jc w:val="start"/>
        <w:rPr/>
      </w:pPr>
      <w:r>
        <w:rPr/>
        <w:t xml:space="preserve">We have constructed scatter plot for Shoe_size vs Height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Starting from the resulting graph, it can be assumed that there is a linear relationship between the Height and Shoe_size (as points are localized approximately on a straight line). </w:t>
        <w:br/>
        <w:t xml:space="preserve">We claim the hypothesis about positive linear association and check it with coefficient of correlation. The null hypothesis is that there is no linear association. </w:t>
        <w:br/>
        <w:t xml:space="preserve">According to the Pearson’s r test we may reject the null hypothesis even at 1% level of significance and say, that obtained r= 0. 864 is a good evidence of strong and positive linear relationship between the variables. </w:t>
        <w:br/>
        <w:t xml:space="preserve">The next step is linear regression analysis. In regression analysis, we study the connection and is determined by a quantitative relationship between a dependent variable and one or more independent variables. In our case, Shoe_size is a dependent variable and Height is an independent variable. </w:t>
      </w:r>
    </w:p>
    <w:p>
      <w:pPr>
        <w:pStyle w:val="Heading2"/>
        <w:bidi w:val="0"/>
        <w:jc w:val="start"/>
        <w:rPr/>
      </w:pPr>
      <w:r>
        <w:rPr/>
        <w:t xml:space="preserve">The obtained regression equation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Shoe size=-29. 057+0. 554Height </w:t>
        <w:br/>
        <w:t xml:space="preserve">R-square is 0. 747 and the adjusted R-square is 0. 739. Hence, 74. 7% of shoe size variance is explained by this model. This is quite good value of parameter. As p-values of coefficients of models are lesser than 0. 001, hence, the model is significant. The management of the company should use our regression equation for making forecasts and predictions. </w:t>
      </w:r>
    </w:p>
    <w:p>
      <w:pPr>
        <w:pStyle w:val="Heading2"/>
        <w:bidi w:val="0"/>
        <w:jc w:val="start"/>
        <w:rPr/>
      </w:pPr>
      <w:r>
        <w:rPr/>
        <w:t xml:space="preserve">The second question we have to talk about is how gender may affect the size of shoes.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null hypothesis is: There is no significant difference between the average shoe size for males and females. </w:t>
        <w:br/>
        <w:t xml:space="preserve">The alternative hypothesis is: There is a significant difference between the average shoe size for males and females. </w:t>
        <w:br/>
        <w:t xml:space="preserve">Divide the sample on two new data samples: for females and for males. We use two-sampled Student’s t-test to compare means. </w:t>
        <w:br/>
        <w:t xml:space="preserve">Since p-value of t-test is lesser that 0. 001, we reject the null hypothesis and state that there is a significant difference between the average shoe sizes for males and females (at 1% level of significance). The management of the Nyke company should take this information in consideration and produce separate shoes for both genders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https://assignbuster.com/research-paper-on-statistics-research-paper-samples/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Research paper on statistics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paper on statistics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on statistics</dc:title>
  <dc:subject>Business;Company</dc:subject>
  <dc:creator>AssignBuster</dc:creator>
  <cp:keywords/>
  <dc:description>If it is assumed that one of the parameters depends on the other, it is usually independent of the parameter values is plotted on the horizontal axis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