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"https://assignbuster.com/siemens-cost-and-activity-based-costing-objectives/"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Siemens: cost and activity-based costing objectives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Heading4"/>
        <w:bidi w:val="0"/>
        <w:spacing w:before="120" w:after="120"/>
        <w:jc w:val="start"/>
        <w:rPr/>
      </w:pPr>
      <w:r>
        <w:rPr/>
        <w:t xml:space="preserve">Activity-Based Costing Objectives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Computation of product costs using ABC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Understand the role of judgment: how are cost pools and cost drivers determined?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Link cost data to strategic choices Game Plan &amp; Class Pedagogy Case discussion. Reading Assignment CP: Siemens Electric Motor Works Class Preparation Questions Focus your group’s attention on the qualitative questions (1 -6). Attempt to answer questions 7 and 8 before coming to class, but don’t invest excessive time on this task, as we will work through the computational issues together in class. </w:t>
      </w:r>
    </w:p>
    <w:p>
      <w:pPr>
        <w:pStyle w:val="Heading4"/>
        <w:bidi w:val="0"/>
        <w:jc w:val="start"/>
        <w:rPr/>
      </w:pPr>
      <w:r>
        <w:rPr/>
        <w:t xml:space="preserve">Thinking about the issues and the costing approaches should take precedence over “ getting the right numbers. ”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What were the competitive conditions facing EMW in the late 1970s?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What change in strategy did EMW’s managers undertake in response to these conditions?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How did EMW’s new strategy change the way products were manufactured?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Describe the 1970s costing system at EMW.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Describe the 1980s costing system (PROKASTA) at EMW.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How do the two systems differ in their treatment of costs for order processing and special components?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Calculate the cost of the five orders in Exhibit 4 under the traditional and PROKASTA cost systems. Hint: first compute the PROKASTA costs of processing an order and handling a special component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Compare traditionally and PROKASTA costs for Motor A in Exhibit 4 if 1 unit, 10 units, 20 units, or 100 units are ordered.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If you were a manager at EMW, how might you use the new cost system to make better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https://assignbuster.com/siemens-cost-and-activity-based-costing-objectives/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Siemens: cost and activity-based costing...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1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num w:numId="2">
    <w:abstractNumId w:val="0"/>
    <w:lvlOverride w:ilvl="0">
      <w:startOverride w:val="1"/>
    </w:lvlOverride>
  </w:num>
  <w:num w:numId="3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4">
    <w:name w:val="Heading 4"/>
    <w:basedOn w:val="Heading"/>
    <w:next w:val="TextBody"/>
    <w:qFormat/>
    <w:pPr>
      <w:spacing w:lineRule="auto" w:line="480"/>
      <w:outlineLvl w:val="3"/>
    </w:pPr>
    <w:rPr>
      <w:rFonts w:ascii="Times New Roman" w:hAnsi="Times New Roman" w:eastAsia="DejaVu Sans" w:cs="DejaVu Sans"/>
      <w:b/>
      <w:bCs/>
      <w:sz w:val="24"/>
      <w:szCs w:val="24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Siemens: cost and activity-based costing objectives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Siemens: cost and activity-based costing objectives</dc:title>
  <dc:subject>Business;Company</dc:subject>
  <dc:creator>AssignBuster</dc:creator>
  <cp:keywords/>
  <dc:description>What were the competitive conditions facing EMW in the late 1970s?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