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"https://assignbuster.com/cash-rebate-research-paper-example/"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Cash rebate research paper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partial refund given to customers in actual currency for a purchase transaction that took place within a specified time is what is referred to as a cash rebate. The purpose of cash rebates is to eliminate stock or inventory remaining with a supplier without reducing the listed price. Other cash management techniques similar to cash rebates include expense tracking, use of a credit line, electronic funds transfer, investment in marketable securities and maintaining disbursement and collection float in a business. Practices such as cash rebate that are meant to manage cash are sound business decisions. These practices can be used to acquire and maintain a commanding share of the market. Issuing a cash rebate eliminates any idle inventory that do not earn revenue, which in turn free up cash that can be used in a profitable venture like short term marketable securities. </w:t>
        <w:br/>
        <w:t xml:space="preserve">Cash rebates and other cash management practices are ethical actions by the business. This is because the business uses such practices in order to gain a competitive edge over its competitors. The practices are accepted in the field of business as a way to manage cash and avoidable expenses. The law require that rebates to be paid in full. However, the percentage of rebate that is paid is not 100% of the total. This is because actual payment are made to only those cash rebates that have been submitted by customers to the company. </w:t>
        <w:br/>
        <w:t xml:space="preserve">I would recommend proctor &amp; Gamble to use cash rebates when clearing idle stock in their business operation. The company is a leading company in manufacturing various beauty and personal effects. Use of a cash rebate can prove to be very beneficial in clearing most of the idle stocks of finished products.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Goodrich, Ryan. " Cash Flow Management: Techniques &amp; Tools." Business News Daily 13 June 2013. </w:t>
        <w:br/>
        <w:t xml:space="preserve">Jain, Khan &amp;. Financial Management. Noida: Tata McGraw-Hill Education, 2007. print. </w:t>
        <w:br/>
        <w:t xml:space="preserve">Mullin, Roddy. Sales Promotion: How to Create, Implement and Integrate Campaigns that Really Work. London: Kogan Page Publishers,, 2010. Print. </w:t>
        <w:br/>
        <w:t xml:space="preserve">Peavler, Rosemary. Cash Management is Important for Your Small Business. 2013. 3 November 2013.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https://assignbuster.com/cash-rebate-research-paper-example/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Cash rebate research paper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Cash rebate research paper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rebate research paper example</dc:title>
  <dc:subject>Business;Company</dc:subject>
  <dc:creator>AssignBuster</dc:creator>
  <cp:keywords/>
  <dc:description>The practices are accepted in the field of business as a way to manage cash and avoidable expenses.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