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"https://assignbuster.com/free-admission-essay-on-mobile/"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admission essay on mobile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Benjamin Franklin stated, “ All mankind is divided into three classes: those that are immovable, those that are movable, and those that move.” I am definitely an individual that is on the move. I find travel exciting, seek out new places to visit and new people to meet, and I adapt to my surroundings. My international work history and education is a testament to this movable spirit. I seek out adventure, challenging situations, and new experiences. I have only begun my life as a world traveler. Part of my movable nature has enabled me to master Russian, English and also become fluent in Spanish so that I can see much of the world. A person who is able to adapt to numerous situations is needed to be successful in the global marketplace. As I seek admission to the University of Pennsylvania’s School of Business, I know that my diverse education and professional background will enhance my learning experience and enable me to add something unique to my developing business model as I further advance my studies. </w:t>
        <w:br/>
        <w:t xml:space="preserve">I have studied business administration at Northeastern University in Boston, MA, USA and at University Segovia, Castilla y Leon, Spain. I have earned my Bachelor of Business Administration with above average grades. I have worked in Boston for the Massachusetts Department of Environmental Protection where I was able to work on creative projects and implement internal marketing research. In Kyrgyzstan I worked for two companies. I was a rebranding consultant for Arktur LLC, which is the exclusive distributor of Heineken beer and also for Alimar Food, LTD where I was the assistant director of marketing.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https://assignbuster.com/free-admission-essay-on-mobile/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admission essay on mobile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admission essay on mobile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admission essay on mobile</dc:title>
  <dc:subject>Business;Marketing</dc:subject>
  <dc:creator>AssignBuster</dc:creator>
  <cp:keywords/>
  <dc:description>I find travel exciting, seek out new places to visit and new people to meet, and I adapt to my surroundings.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