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"https://assignbuster.com/to-open-not-only-inside-the-country-but/"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open not only inside the country but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Strategy</w:t>
        </w:r>
      </w:hyperlink>
    </w:p>
    <w:p>
      <w:r>
        <w:br w:type="page"/>
      </w:r>
    </w:p>
    <w:p>
      <w:pPr>
        <w:pStyle w:val="TextBody"/>
        <w:bidi w:val="0"/>
        <w:jc w:val="start"/>
        <w:rPr/>
      </w:pPr>
      <w:r>
        <w:rPr/>
        <w:t xml:space="preserve">To sum up, senior high school is not just about additional two year high school. It isabout the advance education given to the students to have a better economy inthe near future. Senior high school is just a step. To attain globalization, people should be open-minded and way more practical as what senior high schoolcurriculum teaches students. With the help ofsenior high school, globalization is not that hard to achieve. Lots of sectorsand issues will be covered and will change and transcend its limitation toachieve prosperity. </w:t>
      </w:r>
    </w:p>
    <w:p>
      <w:pPr>
        <w:pStyle w:val="TextBody"/>
        <w:bidi w:val="0"/>
        <w:spacing w:before="0" w:after="283"/>
        <w:jc w:val="start"/>
        <w:rPr/>
      </w:pPr>
      <w:r>
        <w:rPr/>
        <w:t xml:space="preserve">Cultivating and preserving culture is much more importantto attain this success in life. Another thingis, senior high school’s major role towards globalization is the awareness and consciousnesstowards any other issues around the area. Students are trained on how to be abetter citizen that will serve and benefit the development of the country. Seniorhigh school will try to address different issues and will lead toproblem-solving mechanism that will surely contribute to the betterment of oursociety. Furthermore, aslisted in many sites, Philippines is also known as country with lots of poorpeople and poverty is a problem. It is due to the inconsistency of support andeducation given by the government to our youngsters. With the help of seniorhigh school program, more and more innovations and employment or jobs and evenopportunities might open not only inside the country but also big opportunitiesoutside the country. </w:t>
      </w:r>
    </w:p>
    <w:p>
      <w:pPr>
        <w:pStyle w:val="TextBody"/>
        <w:bidi w:val="0"/>
        <w:spacing w:before="0" w:after="283"/>
        <w:jc w:val="start"/>
        <w:rPr/>
      </w:pPr>
      <w:r>
        <w:rPr/>
        <w:t xml:space="preserve">Thus, advance education is a good change, especially inthe Philippines. In economy, thepart of senior high school in globalization in terms of economy particularly inadvanced education, is vital for learning economy improvement. Advancededucation established an important role to create, spread, information exchangeand overflow of learning to the business. Employment is the key to success sowith the senior high school, employment is not a problem as long as yougraduated your grade 12 core subjects. Government everywherethroughout the world are endeavoring towards high talented and high esteemeconomies. Conventional variables of creation are never again thought by themain supporters of financial improvement and development. An informationeconomy has expanded the interest for a profoundly thought workplaceparticularly a workplace with college degree. The Philippines’economic status remained solid to overall headwinds. </w:t>
      </w:r>
    </w:p>
    <w:p>
      <w:pPr>
        <w:pStyle w:val="TextBody"/>
        <w:bidi w:val="0"/>
        <w:spacing w:before="0" w:after="283"/>
        <w:jc w:val="start"/>
        <w:rPr/>
      </w:pPr>
      <w:r>
        <w:rPr/>
        <w:t xml:space="preserve">While slower than foreseenoverall recovery weakened the net admission surging the nearby demand whichpushed the yearly GDP advancement rate from six to eight percent year on year. Itexpand in terms of money related methodology position and helped capital gameplan to sketch out by 20. 8 % per year on year also, drove by improvementregion. Therefore, with the help of the senior high school, by the use of theeducational knowledge and awareness, Philippines’ economic status will increaseyear by year. One of the mostmajor factors in developing this resources in the human capital is education. Therefore, education is one of the most important factors that can lead every country toachieve a sustained economic growth. </w:t>
      </w:r>
    </w:p>
    <w:p>
      <w:pPr>
        <w:pStyle w:val="TextBody"/>
        <w:bidi w:val="0"/>
        <w:spacing w:before="0" w:after="283"/>
        <w:jc w:val="start"/>
        <w:rPr/>
      </w:pPr>
      <w:r>
        <w:rPr/>
        <w:t xml:space="preserve">Education has been accordingly turned intoa critical piece of each administration’s strategy. The role ofsenior high school in globalization is growth and because of their knowledge interms of economy, which is the very important in every country becauseresources are part of every growths of a particular country. A good and workforceis by making use of other resources that can lead a normal economy to prosperedone. Globalization isa procedure of association and mixture among the general population, organization, and legislature of various countries. A procedure driven byuniversal exchange and venture and supported by data innovation. This procedurehas consequences towards the earth, culture, political frameworks, financialand flourishing, and on human physical prosperity in social orders far andwide.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https://assignbuster.com/to-open-not-only-inside-the-country-but/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open not only inside the country but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strate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open not only inside the country but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open not only inside the country but</dc:title>
  <dc:subject>Business;Strategy</dc:subject>
  <dc:creator>AssignBuster</dc:creator>
  <cp:keywords/>
  <dc:description>Therefore, with the help of the senior high school, by the use of theeducational knowledge and awareness, Philippines' economic status will increaseye...</dc:description>
  <cp:lastModifiedBy>AssignBuster</cp:lastModifiedBy>
  <cp:revision>3</cp:revision>
  <dcterms:created xsi:type="dcterms:W3CDTF">2021-10-14T07:55:00Z</dcterms:created>
  <dcterms:modified xsi:type="dcterms:W3CDTF">2021-11-11T13:17:00Z</dcterms:modified>
  <cp:category>Business;Strategy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