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"https://assignbuster.com/marketing-essay-samples-48/"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Marketing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Marketing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Question Consumer Market A consumer market is characterized by products and services that are tailored to meet consumers’ requirement. Business Market </w:t>
        <w:br/>
        <w:t xml:space="preserve">A business market is one that deals with selling products and services to other businesses, governments and intermediaries who will then sell them to the final consumer </w:t>
        <w:br/>
        <w:t xml:space="preserve">Question 2 </w:t>
        <w:br/>
        <w:t xml:space="preserve">Domestic Marketing: </w:t>
        <w:br/>
        <w:t xml:space="preserve">Domestic marketing depicts marketing activities that are limited to governmental boundaries of a country. Companies that in engage in this type of business only target selling their products within the country. </w:t>
        <w:br/>
        <w:t xml:space="preserve">International Marketing: </w:t>
        <w:br/>
        <w:t xml:space="preserve">International marketing is marketing carried out across international borders. International marketing involves the use of extensions from the home country of a company. </w:t>
        <w:br/>
        <w:t xml:space="preserve">Differences between International Marketing and Domestic Marketing: </w:t>
        <w:br/>
        <w:t xml:space="preserve">i. Barriers – International trade is characterized by tax and non tax barriers, while domestic markets have no such restrictions. </w:t>
        <w:br/>
        <w:t xml:space="preserve">ii. Currencies - International marketing revolves around exchange of different currencies, while domestic marketing revolves around the same currency. </w:t>
        <w:br/>
        <w:t xml:space="preserve">iii. Government Interference – In international marketing exchange takes place under government regulations, while in domestic marketing government interference is minimal. </w:t>
        <w:br/>
        <w:t xml:space="preserve">Modes of Entry into International Markets: </w:t>
        <w:br/>
        <w:t xml:space="preserve">A mode of entry is what is also referring to as the channel that organizations use to gain access to the international market. They are a number of key alternatives when an organization is considering entering international markets such as: </w:t>
        <w:br/>
        <w:t xml:space="preserve">I. The Internet: </w:t>
        <w:br/>
        <w:t xml:space="preserve">The e-Marketing consists of internet companies that have developed right along with the internet, and also including pre-existing companies that now utilize e-Marketing approaches as part of their general marketing plan. </w:t>
        <w:br/>
        <w:t xml:space="preserve">II. Exporting: </w:t>
        <w:br/>
        <w:t xml:space="preserve">Direct exporting does not include a third-party. Organizations make an obligation to promote its goods and services overseas on its own behalf. This allows the organization to have greater control over its brand </w:t>
        <w:br/>
        <w:t xml:space="preserve">III. International Agents and International Distributors: </w:t>
        <w:br/>
        <w:t xml:space="preserve">Agents are individuals or organizations that are hired by a business; their main duty is to market on behalf of the business in particular countries. </w:t>
        <w:br/>
        <w:t xml:space="preserve">Question 3 </w:t>
        <w:br/>
        <w:t xml:space="preserve">Consumer Behavior: </w:t>
        <w:br/>
        <w:t xml:space="preserve">Consumer behavior entails the study of individuals, groups as well as organizations and the process they would normally use to choose, protect and order products and services (Wright. R. 101-155). </w:t>
        <w:br/>
        <w:t xml:space="preserve">A usual business customer will go through the following steps: </w:t>
        <w:br/>
        <w:t xml:space="preserve">i. Identifying a need- This is highlighted by media coverage as well as advertising that the consumer has seen. </w:t>
        <w:br/>
        <w:t xml:space="preserve">ii. Developing product specification- Consumers tend to use whatever sources available to aid in the search of what they may need. </w:t>
        <w:br/>
        <w:t xml:space="preserve">iii. Search for products and suppliers- This is whereby consumers are open for visits from sales representatives as well as exhibitions and technical information. </w:t>
        <w:br/>
        <w:t xml:space="preserve">iv. Evaluation of products and services- This would be an opportune time to provide ones potential clientele with demonstration of the products by visiting the customer. </w:t>
        <w:br/>
        <w:t xml:space="preserve">v. Ready to place an order- This occurs when personal contact is made between the consumer and service provider. </w:t>
        <w:br/>
        <w:t xml:space="preserve">Reference </w:t>
        <w:br/>
        <w:t xml:space="preserve">Wright. Richard . Consumer Behaviour: London: Cengage Learning EMEA, 2006. Print.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https://assignbuster.com/marketing-essay-samples-48/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Marketing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rketin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Marketing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</dc:title>
  <dc:subject>Business;Marketing</dc:subject>
  <dc:creator>AssignBuster</dc:creator>
  <cp:keywords/>
  <dc:description>Business Market A business market is one that deals with selling products and services to other businesses, governments and intermediaries who will th...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Business;Marketing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