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"https://assignbuster.com/revising-literature/"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Revising literature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Revising Literature Review Short list of potential improvements After reading the first draft of theliterature review, the following are some of the improvements that I need to make: </w:t>
        <w:br/>
        <w:t xml:space="preserve">1. I would review the introduction of my literature review to create a thesis statement. Usually, it is always important to have theses for research papers, which guide a write. In this case, I intend to include the thesis statement, “ the invention of the internet has positively affected the information literacy and library skills amongst learners.” </w:t>
        <w:br/>
        <w:t xml:space="preserve">2. After revising the introduction to include the thesis statement, I intend to describe the purposes of the literature review whilst identifying the major components. </w:t>
        <w:br/>
        <w:t xml:space="preserve">3. There is need for the introduction to identify gaps in various studies in respect to the title </w:t>
        <w:br/>
        <w:t xml:space="preserve">4. It is also important that the literature review is structured in a way that it identifies major aspects of the literature. For instance, given that impact of the internet on information literacy and library skills is a wide concept, the review will be broken down into: </w:t>
        <w:br/>
        <w:t xml:space="preserve">a. Invention of the internet </w:t>
        <w:br/>
        <w:t xml:space="preserve">b. Impact of the internet invention on information literacy and Library skills under: </w:t>
        <w:br/>
        <w:t xml:space="preserve">i. Impact of the internet on plagiarism in student papers. </w:t>
        <w:br/>
        <w:t xml:space="preserve">ii. The impact of the Internet on research methods among students. </w:t>
        <w:br/>
        <w:t xml:space="preserve">iii. The impact of Wikipedia and other web 2. 0 applications on the use of information. </w:t>
        <w:br/>
        <w:t xml:space="preserve">5. Other than revising the review to include the above parts, it will be important to provide an analytical or critical review of the above mentioned aspects of the review </w:t>
        <w:br/>
        <w:t xml:space="preserve">6. Lastly, the revision will also affect the conclusion. It is necessary for the conclusion to identify the stand of the author and call for more research on the same.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https://assignbuster.com/revising-literature/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Revising literature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Revising literature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Revising literature</dc:title>
  <dc:subject>Linguistics;English</dc:subject>
  <dc:creator>AssignBuster</dc:creator>
  <cp:keywords/>
  <dc:description>After revising the introduction to include the thesis statement, I intend to describe the purposes of the literature review whilst identifying the maj...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