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"https://assignbuster.com/what-we-know-about-human-language/"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What we know about human language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"https://assignbuster.com/essay-subjects/linguistics/"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Linguistics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English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the sentence, “ Lost Linus security blanket his.” </w:t>
        <w:br/>
        <w:t xml:space="preserve">(d) Is the sentence descriptively correct? Why? </w:t>
        <w:br/>
        <w:t xml:space="preserve">No, the sentence is not descriptively correct because it does not make sense in the way the words are ordered. In that order, it is unable to provide a proper description for the subject, the verb, and the predicate are initially misplaced. </w:t>
        <w:br/>
        <w:t xml:space="preserve">(e) Is the sentence prescriptively correct? Why? </w:t>
        <w:br/>
        <w:t xml:space="preserve">No, the sentence is not prescriptively correct as well since the words are incorrectly sequenced according to their function in the sentence. </w:t>
        <w:br/>
        <w:t xml:space="preserve">(f) If you thought the sentence was either descriptively or prescriptively incorrect, write the correct version. </w:t>
        <w:br/>
        <w:t xml:space="preserve">The correct version would have to be “ Linus lost his security blanket.” </w:t>
        <w:br/>
        <w:t xml:space="preserve">Hi, the paper is almost finished. I Will upload complete work in an hour. Hang on, please. Thank you.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https://assignbuster.com/what-we-know-about-human-language/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What we know about human language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nguistics/english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What we know about human language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we know about human language</dc:title>
  <dc:subject>Linguistics;English</dc:subject>
  <dc:creator>AssignBuster</dc:creator>
  <cp:keywords/>
  <dc:description>Is the sentence prescriptively correct?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Linguistics;English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