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"https://assignbuster.com/dhow-can-we-select-immunogenic-peptides-able-to-trigger-a-selective-b-or-t-cell-response-in-the-development-of-a-new-subunit-vaccine/"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Dhow can we select immunogenic peptides able to trigger a selective b or t cell r...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Biology The selection process of the immunogenic peptides, which have the power of triggering B or T cell response, involves several steps. The first step involves effective identification of infectious agent proteins, which have the ability and capacity to trigger a response of immunity that has a similarity to the whole agents’ immune response (Chattree et al. 2005). This is followed by protein identification, for non-immunogenic proteins, which do not take part in the replication role or have a closer linkage to virulence. This depicts that there is no need of having these proteins. </w:t>
        <w:br/>
        <w:t xml:space="preserve">Genetic engineering then plays a role of selecting the genes coded for the identified proteins. This includes cloning and expression of these genes in various vectors. However, selective deletion may be used as a means of eliminating the genes coded for the identified proteins. This system may have a variation in case chemical production is adopted in the selection process of the proteins after the identification of these proteins takes place. </w:t>
        <w:br/>
        <w:t xml:space="preserve">Bibliography </w:t>
        <w:br/>
        <w:t xml:space="preserve">Chattree, D, Tripathi, V, Khan, A, Bakshi, A, &amp; Rao, D, 2005. “ New Dimensions in </w:t>
        <w:br/>
        <w:t xml:space="preserve">Vaccinology: A New Insight”, Indian Journal of Clinical Biochemistry, 20 (1).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https://assignbuster.com/dhow-can-we-select-immunogenic-peptides-able-to-trigger-a-selective-b-or-t-cell-response-in-the-development-of-a-new-subunit-vaccine/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Dhow can we select immunogenic peptides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b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Dhow can we select immunogenic peptides able to trigger a selective b or t cell r...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Dhow can we select immunogenic peptides able to trigger a selective b or t cell r...</dc:title>
  <dc:subject>Science;Biology</dc:subject>
  <dc:creator>AssignBuster</dc:creator>
  <cp:keywords/>
  <dc:description>The first step involves effective identification of infectious agent proteins, which have the ability and capacity to trigger a response of immunity 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Science;Biology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