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"https://assignbuster.com/research-assignment-4-research-paper/"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Research assignment #4 research paper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1) Noble, D. F. “ Digital diploma mills: The automation of higher education.” First Monday 3(1) </w:t>
        <w:br/>
        <w:t xml:space="preserve">(1998). . </w:t>
        <w:br/>
        <w:t xml:space="preserve">Distance education, or online education, can be defined as courses or curriculum that is delivered to students through the Internet, using various media, in lieu of a physical education (Noble, 1998). </w:t>
        <w:br/>
        <w:t xml:space="preserve">2) Lorenzo, G., &amp; Moore, J. “ Five pillars of quality online education.” Sloan Consortium Report to the Nation (2002). </w:t>
        <w:br/>
        <w:t xml:space="preserve">Online education is typically distributed through traditional universities, which carry an online component, or private companies that offer online degrees and courses for a fee (Loreno &amp; Moore, 2002). </w:t>
        <w:br/>
        <w:t xml:space="preserve">3) Volery, T. &amp; Lord, D. “ Critical success factors in online education.” International Journal of </w:t>
        <w:br/>
        <w:t xml:space="preserve">Educational Management. 14(5) (2000): 216-223. </w:t>
        <w:br/>
        <w:t xml:space="preserve">Traditional or campus-based education is defined as courses conducted physically, at a college campus or other designated institute for learning (Volery &amp; Lord, 2000). </w:t>
        <w:br/>
        <w:t xml:space="preserve">4) Volery, T. &amp; Lord, D. “ Critical success factors in online education.” International Journal of </w:t>
        <w:br/>
        <w:t xml:space="preserve">Educational Management. 14(5) (2000): 216-223. </w:t>
      </w:r>
    </w:p>
    <w:p>
      <w:pPr>
        <w:pStyle w:val="Heading2"/>
        <w:bidi w:val="0"/>
        <w:jc w:val="start"/>
        <w:rPr/>
      </w:pPr>
      <w:r>
        <w:rPr/>
        <w:t xml:space="preserve">Online education permits classes to reach a greater number of students, allowing for larger class sizes (Volery &amp; Lord, 2000).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Lorenzo, G., &amp; Moore, J. “ Five pillars of quality online education.” Sloan Consortium Report to the Nation (2002). </w:t>
        <w:br/>
        <w:t xml:space="preserve">The lack of strictly set class times and hours allows for online students to learn at a slightly more relaxed pace, with more resources immediately available to them (Lorenzo &amp; Moore, 2002). </w:t>
        <w:br/>
        <w:t xml:space="preserve">6) David Coronado. “ Online and Traditional Education Through the Eyes of an Undergrad.” Diverse Issues in Higher Education. Apr 10, 2013. http://diverseeducation. com/article/52546/#. </w:t>
        <w:br/>
        <w:t xml:space="preserve">“ According to Vygotsky’s theory of the ‘ Zone of Proximal Development,’ instructional guidance is helpful and is considered a much needed aspect in the process of learning” (Coronado, 2013). </w:t>
        <w:br/>
        <w:t xml:space="preserve">7) Cavanaugh, J. “ Teaching online - a time comparison.” Online Journal of DistanceLearning Administration 8(1) (2005): 1-11. </w:t>
        <w:br/>
        <w:t xml:space="preserve">8) Bullen, M. “ Participation and critical thinking in online university distance education.” Journal of Distance Education 13(2) (1998). </w:t>
        <w:br/>
        <w:t xml:space="preserve">9) Bullen, M. “ Participation and critical thinking in online university distance education.” Journal of Distance Education 13(2) (1998). </w:t>
      </w:r>
    </w:p>
    <w:p>
      <w:pPr>
        <w:pStyle w:val="Heading2"/>
        <w:bidi w:val="0"/>
        <w:jc w:val="start"/>
        <w:rPr/>
      </w:pPr>
      <w:r>
        <w:rPr/>
        <w:t xml:space="preserve">Researchers saw no measurable difference in student performance between traditional and online courses (Bullen 1998).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10) David Coronado. “ Online and Traditional Education Through the Eyes of an Undergrad.” Diverse Issues in Higher Education. Apr 10, 2013. http://diverseeducation. com/article/52546/#. </w:t>
      </w:r>
    </w:p>
    <w:p>
      <w:pPr>
        <w:pStyle w:val="Heading2"/>
        <w:bidi w:val="0"/>
        <w:jc w:val="start"/>
        <w:rPr/>
      </w:pPr>
      <w:r>
        <w:rPr/>
        <w:t xml:space="preserve">“ </w:t>
      </w:r>
      <w:r>
        <w:rPr/>
        <w:t xml:space="preserve">The challenging part of online classes is that you must be a self-directed learner and motivated to finish” (Coronado, 2013).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11) Allen, M., Mabry, E., Mattrey, M., Bourhis, J., Titsworth, S., &amp; Burrell, N. “ Evaluating the </w:t>
        <w:br/>
        <w:t xml:space="preserve">effectiveness of distance learning: a comparison using meta-analysis.” Journal of Communication 20 (2004): 402-422. </w:t>
        <w:br/>
        <w:t xml:space="preserve">There is " no clear decline in educational effectiveness when using distance education technology" (Allen et al., 2004). </w:t>
        <w:br/>
        <w:t xml:space="preserve">12) Ausburn, L. J. “ Course design elements most valued by adult learners in blended online education environments: An American perspective.” Educational Media International 41(4) (2004). </w:t>
      </w:r>
    </w:p>
    <w:p>
      <w:pPr>
        <w:pStyle w:val="Heading2"/>
        <w:bidi w:val="0"/>
        <w:jc w:val="start"/>
        <w:rPr/>
      </w:pPr>
      <w:r>
        <w:rPr/>
        <w:t xml:space="preserve">Adults most value course designs that possess personalization options, and the opportunity for self-direction and variety in their education (Ausburn, 2004).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13) Ausburn, L. J. “ Course design elements most valued by adult learners in blended online education environments: An American perspective.” Educational Media International 41(4) (2004). </w:t>
        <w:br/>
        <w:t xml:space="preserve">“ Adult learners have unique learning needs and expectations that set them apart from their younger counterparts” (Ausburn 2004, p. 328). </w:t>
        <w:br/>
        <w:t xml:space="preserve">14) Gregory Ferenstein. “ How California’s Online Education Pilot Will End College As We Know It.” TechCrunch Jan 15, 2013. http://techcrunch. com/2013/01/15/how-californias-new-online-education-pilot-will-end-college-as-we-know-it/. </w:t>
        <w:br/>
        <w:t xml:space="preserve">In January 2013, the California State University system announced a pilot program to introduce lower division online courses at its campus for as little as $150 (Ferenstein, 2013). </w:t>
        <w:br/>
        <w:t xml:space="preserve">15) Gregory Ferenstein. “ How California’s Online Education Pilot Will End College As We Know It.” TechCrunch Jan 15, 2013. http://techcrunch. com/2013/01/15/how-californias-new-online-education-pilot-will-end-college-as-we-know-it/. </w:t>
        <w:br/>
        <w:t xml:space="preserve">Online courses are often thought of as a solution for dwindling grades in traditional college education courses, which focuses on rote memorization (Ferenstein, 2013). </w:t>
        <w:br/>
        <w:t xml:space="preserve">16) Noble, D. F. “ Digital diploma mills: The automation of higher education.” First Monday 3(1) </w:t>
        <w:br/>
        <w:t xml:space="preserve">(1998). </w:t>
        <w:br/>
        <w:t xml:space="preserve">One of the pitfalls of for-profit distance education is that curriculum offerings are often limited in order to maximize profits – the emphasis is on making money, not providing a godo education (Noble, 1998). </w:t>
        <w:br/>
        <w:t xml:space="preserve">17) Gardner, Lee and Jeffrey R. Young. “ California’s Move Toward MOOCs Sends Shock Waves, but Key Questions Remain Unanswered.” Chronicle of Higher Education Mar 14, 2013. http://chronicle. com/article/A-Bold-Move-Toward-MOOCs-Sends/137903/ </w:t>
        <w:br/>
        <w:t xml:space="preserve">California’s Senate Bill 520 is a bill that establishes a statewide platform that permits universities to accept credits earned in MOOCS (Gardner and Young, 2013). </w:t>
        <w:br/>
        <w:t xml:space="preserve">18) Gardner, Lee and Jeffrey R. Young. “ California’s Move Toward MOOCs Sends Shock Waves, but Key Questions Remain Unanswered.” Chronicle of Higher Education Mar 14, 2013. http://chronicle. com/article/A-Bold-Move-Toward-MOOCs-Sends/137903/ </w:t>
        <w:br/>
        <w:t xml:space="preserve">Access to classes is a huge problem in California, with 472, 000 students enrolling in California Community Colleges put on a waiting list in the fall of 2012 (Gardner and Young, 2013). </w:t>
        <w:br/>
        <w:t xml:space="preserve">19) Allen, M., Mabry, E., Mattrey, M., Bourhis, J., Titsworth, S., &amp; Burrell, N. “ Evaluating the </w:t>
        <w:br/>
        <w:t xml:space="preserve">effectiveness of distance learning: a comparison using meta-analysis.” Journal of Communication 20 (2004): 402-422. </w:t>
        <w:br/>
        <w:t xml:space="preserve">Distance learning students are said to possess greater motivation for achievement than students in traditional college climates, due to the perceived extra effort needed for distance learning (p. 414). </w:t>
        <w:br/>
        <w:t xml:space="preserve">20) Cavanaugh, J. “ Teaching online - a time comparison.” Online Journal of DistanceLearning Administration 8(1) (2005): 1-11. </w:t>
        <w:br/>
        <w:t xml:space="preserve">90% of public education institutions provided distance education courses to their students by 2001.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https://assignbuster.com/research-assignment-4-research-paper/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Research assignment #4 research paper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Research assignment #4 research paper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assignment #4 research paper</dc:title>
  <dc:subject>Technology;Internet</dc:subject>
  <dc:creator>AssignBuster</dc:creator>
  <cp:keywords/>
  <dc:description>Distance education, or online education, can be defined as courses or curriculum that is delivered to students through the Internet, using various med...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