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"https://assignbuster.com/stress-urinary-incontinence-in-women-health-and-social-care-essay/"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Stress urinary incontinence in women health and social care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Women</w:t>
        </w:r>
      </w:hyperlink>
    </w:p>
    <w:p>
      <w:r>
        <w:br w:type="page"/>
      </w:r>
    </w:p>
    <w:p>
      <w:pPr>
        <w:pStyle w:val="TextBody"/>
        <w:bidi w:val="0"/>
        <w:jc w:val="start"/>
        <w:rPr/>
      </w:pPr>
      <w:r>
        <w:rPr/>
        <w:t xml:space="preserve">Stressurinary incontinency ( SUI ) can impact up to 1 in 3 adult females between the ages of 16 to 65 old ages of age ( Fantl, 1996 ) doing it non an uncommon unwellness which frequently goes untreated due to embarrassment and low audience rates. There are a scope of causes of SUI although it is normally related back to a general weakening of the pelvic floor musculuss. However chief types of adult females affected are the aged ( Maggi, Minicuci, Langlois, Parvan, Enzi &amp; A ; Crepaldi, 2001 ) and female parents that have delivered via a natural kid birth. </w:t>
      </w:r>
    </w:p>
    <w:p>
      <w:pPr>
        <w:pStyle w:val="TextBody"/>
        <w:bidi w:val="0"/>
        <w:spacing w:before="0" w:after="283"/>
        <w:jc w:val="start"/>
        <w:rPr/>
      </w:pPr>
      <w:r>
        <w:rPr/>
        <w:t xml:space="preserve">Differences in force per unit area: </w:t>
      </w:r>
    </w:p>
    <w:p>
      <w:pPr>
        <w:pStyle w:val="TextBody"/>
        <w:bidi w:val="0"/>
        <w:spacing w:before="0" w:after="283"/>
        <w:jc w:val="start"/>
        <w:rPr/>
      </w:pPr>
      <w:r>
        <w:rPr/>
        <w:t xml:space="preserve">In a normal balance between vesica and urethral force per unit area, the urethra force per unit area usually wins, ensuing in the musculuss staying tight and closed, keeping in piss. However, activities such as coughing, express joying, sneezing or physical activity, such as raising heavy objects, will raise intraabdominal force per unit area which will in bend alteration vesica force per unit area doing incontinency ( Abrams, Stanton, Griffiths, Rosier, Ulmsten, Van Kerrebroeck, Victor &amp; A ; Wein, 2002 ) . Normal elimination of the vesica is due to this force per unit area displacement besides ; nevertheless in SUI the force is nonvoluntary. In SUI there is merely a deficiency of strength keeping these musculuss closed which is why sudden alterations in intraabdominal force per unit area can do the release of piss. </w:t>
      </w:r>
    </w:p>
    <w:p>
      <w:pPr>
        <w:pStyle w:val="TextBody"/>
        <w:bidi w:val="0"/>
        <w:spacing w:before="0" w:after="283"/>
        <w:jc w:val="start"/>
        <w:rPr/>
      </w:pPr>
      <w:r>
        <w:rPr/>
        <w:t xml:space="preserve">Diagnosis: </w:t>
      </w:r>
    </w:p>
    <w:p>
      <w:pPr>
        <w:pStyle w:val="TextBody"/>
        <w:bidi w:val="0"/>
        <w:spacing w:before="0" w:after="283"/>
        <w:jc w:val="start"/>
        <w:rPr/>
      </w:pPr>
      <w:r>
        <w:rPr/>
        <w:t xml:space="preserve">Initial diagnosing is simple with this unwellness and there is merely one major and obvious symptom ( with other minor symptoms that are secondary to the urinary incontinency ) . Diagnosis can merely happen if the patent is to show the symptom to a physician or medical practician, otherwise the issue can travel mostly untreated. </w:t>
      </w:r>
    </w:p>
    <w:p>
      <w:pPr>
        <w:pStyle w:val="TextBody"/>
        <w:bidi w:val="0"/>
        <w:spacing w:before="0" w:after="283"/>
        <w:jc w:val="start"/>
        <w:rPr/>
      </w:pPr>
      <w:r>
        <w:rPr/>
        <w:t xml:space="preserve">Doctors will necessitate to travel through scope of patient proving to acquire a conclusive diagnosing. An accurate patient history will be required for things such as diet ( drinks high in water pills ) or old gestation ( weakening of the pelvic musculuss ) will necessitate to be noted ( Long, Giri &amp; A ; Flood, 2008 ) . Patients may necessitate to be referred onto specializers such as Urologists or Gynecologists for uranalysis and physical scrutinies severally. </w:t>
      </w:r>
    </w:p>
    <w:p>
      <w:pPr>
        <w:pStyle w:val="TextBody"/>
        <w:bidi w:val="0"/>
        <w:spacing w:before="0" w:after="283"/>
        <w:jc w:val="start"/>
        <w:rPr/>
      </w:pPr>
      <w:r>
        <w:rPr/>
        <w:t xml:space="preserve">History: </w:t>
      </w:r>
    </w:p>
    <w:p>
      <w:pPr>
        <w:pStyle w:val="TextBody"/>
        <w:bidi w:val="0"/>
        <w:spacing w:before="0" w:after="283"/>
        <w:jc w:val="start"/>
        <w:rPr/>
      </w:pPr>
      <w:r>
        <w:rPr/>
        <w:t xml:space="preserve">Arnold Kegel ( 1894-1981 ) was a gynecologist and the discoverer of the Kegel Perineometer ( an instrument applied to mensurating vaginal air force per unit area ) and the Kegel exercises which he developed after he recognised the strength lack in SUI sick persons. The term `` Kegels '' has become synonymous with pelvic floor beef uping. In 1948 he published a paper titled `` The nonsurgical intervention of venereal relaxation ; usage of the perineometer as an assistance in reconstructing anatomic and functional construction '' . His initial research used corpses, which proved to be useless after musculus wasting had set in. After trying to name utilizing merely internal tactual exploration straight onto the affected musculuss, he created the Perineometer apparatus - designed to mensurate from nothing to 100mmHg of force per unit area. After 30 designs and 18 old ages of Kegel 's research and instance surveies, the original device has lead the manner for more modern electromyography perineometers which measure electrical activity across the musculus alternatively of force per unit area exerted over the pubococcygeus. His groundbreaking research allowed adult females who antecedently were non cognizant, to understand that the knoll of musculuss could be contracted voluntarily ( Kegel 1948 ) . </w:t>
      </w:r>
    </w:p>
    <w:p>
      <w:pPr>
        <w:pStyle w:val="TextBody"/>
        <w:bidi w:val="0"/>
        <w:spacing w:before="0" w:after="283"/>
        <w:jc w:val="start"/>
        <w:rPr/>
      </w:pPr>
      <w:r>
        <w:rPr/>
        <w:t xml:space="preserve">Physiology &amp; A ; Tissues injured </w:t>
      </w:r>
    </w:p>
    <w:p>
      <w:pPr>
        <w:pStyle w:val="TextBody"/>
        <w:bidi w:val="0"/>
        <w:spacing w:before="0" w:after="283"/>
        <w:jc w:val="start"/>
        <w:rPr/>
      </w:pPr>
      <w:r>
        <w:rPr/>
        <w:t xml:space="preserve">The affects of Pregnancy: </w:t>
      </w:r>
    </w:p>
    <w:p>
      <w:pPr>
        <w:pStyle w:val="TextBody"/>
        <w:bidi w:val="0"/>
        <w:spacing w:before="0" w:after="283"/>
        <w:jc w:val="start"/>
        <w:rPr/>
      </w:pPr>
      <w:r>
        <w:rPr/>
        <w:t xml:space="preserve">Day &amp; A ; Goad ( 2010 ) depict the pelvic floor as the `` knoll of musculuss, get downing at the pubic bone at the forepart of the pelvic girdle and passing between the legs to the base of the spinal column '' . This big group of musculuss ( known as the Pubococcygeus ) work together to back up the direct internal variety meats, command the intestine and vesica from releasing, play a function in sexual activity and of class, childbearing ( Haslam, 2004 ) . There are a battalion of endocrines being created and released during gestation, one in peculiar is Relaxin. Relaxin is a peptide endocrine that is produced by the principal luteum of the ovaries that encourages the ligaments and soft tissue to go more elastic to advance an easier birth ( Day 2010 ) . </w:t>
      </w:r>
    </w:p>
    <w:p>
      <w:pPr>
        <w:pStyle w:val="TextBody"/>
        <w:bidi w:val="0"/>
        <w:spacing w:before="0" w:after="283"/>
        <w:jc w:val="start"/>
        <w:rPr/>
      </w:pPr>
      <w:r>
        <w:rPr/>
        <w:t xml:space="preserve">There is no uncertainty that gestation is a traumatic experience on a adult female 's organic structure. The violent birth procedure can do lacrimation of the vagina and the anal sphincter which can take anyplace from hebdomads or months to mend. The mechanics of childbearing are consistent with the form of hurt of SUI. The chief musculuss affected in SUI are the levator ani and coccygeus musculuss which together form the pelvic stop. Herschorn ( 2004 ) writes that it is of import to observe that a combination of effectual smooth, striated and connective tissue are indispensable for a urethral sphincter to be functional and watertight. All of these musculuss and tissues together are responsible for counterbalancing and fastening farther when intraabdominal force per unit areas change. While the womb can take anyplace from 6 to 8 hebdomads to travel return to its original size, frequently the pelvic floor ne'er to the full regains its initial strength and stringency ( Barton, 2004 ) . </w:t>
      </w:r>
    </w:p>
    <w:p>
      <w:pPr>
        <w:pStyle w:val="TextBody"/>
        <w:bidi w:val="0"/>
        <w:spacing w:before="0" w:after="283"/>
        <w:jc w:val="start"/>
        <w:rPr/>
      </w:pPr>
      <w:r>
        <w:rPr/>
        <w:t xml:space="preserve">Prognosis </w:t>
      </w:r>
    </w:p>
    <w:p>
      <w:pPr>
        <w:pStyle w:val="TextBody"/>
        <w:bidi w:val="0"/>
        <w:spacing w:before="0" w:after="283"/>
        <w:jc w:val="start"/>
        <w:rPr/>
      </w:pPr>
      <w:r>
        <w:rPr/>
        <w:t xml:space="preserve">What does this mean for our patient? </w:t>
      </w:r>
    </w:p>
    <w:p>
      <w:pPr>
        <w:pStyle w:val="TextBody"/>
        <w:bidi w:val="0"/>
        <w:spacing w:before="0" w:after="283"/>
        <w:jc w:val="start"/>
        <w:rPr/>
      </w:pPr>
      <w:r>
        <w:rPr/>
        <w:t xml:space="preserve">Ideally, preventive strengthening is the ideal to advance the best recovery for this hurt. However, because Lucy has already had 3 natural childbearings, we can look to re-strengthening the pelvic floor musculuss with exercising. In the most terrible instances, surgery is recommended to mend the loss of tenseness and force per unit area. The most common signifier of surgery is the interpolation of a sling, which can be inserted laparoscopically or with minimum invasion via the vagina ( Daneshgari, Paraiso, Kaouk, Govier, Kozlowski &amp; A ; Kobashi, 2006 ) . The sling is a narrow strap designed to sit under the urethra and can be made from semisynthetic mesh or the patients ain tissues, donated from another country of the organic structure. Another impermanent step is the usage of Bulking injections ( Day &amp; A ; Goad, 2010 ) . It 's classified as impermanent because the process needs to be re-done about every 18 months. It involves the injection of substances that help maintain the urethra closed. The substances range from natural collagen, which can bring forth an allergic reaction in some patients, through to coaptite which is wholly man-made and more lasting. </w:t>
      </w:r>
    </w:p>
    <w:p>
      <w:pPr>
        <w:pStyle w:val="TextBody"/>
        <w:bidi w:val="0"/>
        <w:spacing w:before="0" w:after="283"/>
        <w:jc w:val="start"/>
        <w:rPr/>
      </w:pPr>
      <w:r>
        <w:rPr/>
        <w:t xml:space="preserve">Suggested exercising suitable to lifestyle, hurt, recovery </w:t>
      </w:r>
    </w:p>
    <w:p>
      <w:pPr>
        <w:pStyle w:val="TextBody"/>
        <w:bidi w:val="0"/>
        <w:spacing w:before="0" w:after="283"/>
        <w:jc w:val="start"/>
        <w:rPr/>
      </w:pPr>
      <w:r>
        <w:rPr/>
        <w:t xml:space="preserve">Technique: </w:t>
      </w:r>
    </w:p>
    <w:p>
      <w:pPr>
        <w:pStyle w:val="TextBody"/>
        <w:bidi w:val="0"/>
        <w:spacing w:before="0" w:after="283"/>
        <w:jc w:val="start"/>
        <w:rPr/>
      </w:pPr>
      <w:r>
        <w:rPr/>
        <w:t xml:space="preserve">With right and regular day-to-day exercising from the patient, we can anticipate to see consequences within 6 hebdomads ( Choi, Palmer &amp; A ; Park, 2007 ) . The Kegel exercising required can be described as fastening your pelvic musculuss as if you are seeking to keep back from go throughing air current whilst straining around a tampon in your vagina at the same time. Because the knoll of musculuss tallies from the anal sphincter laterally to run into with the forepart of the pubic bone, insulating merely the vaginal musculuss of the pelvic floor is highly hard in new patients hence integrating the anal sphincter contraction is portion of the acquisition procedure and is still found to be rather effectual. Patients can look into right technique by sitting on a steadfast chair and executing a set of Kegel exercises - If they feel themselves move upward from the surface of the chair due to force per unit area exerted, so the action has been achieved right. </w:t>
      </w:r>
    </w:p>
    <w:p>
      <w:pPr>
        <w:pStyle w:val="TextBody"/>
        <w:bidi w:val="0"/>
        <w:spacing w:before="0" w:after="283"/>
        <w:jc w:val="start"/>
        <w:rPr/>
      </w:pPr>
      <w:r>
        <w:rPr/>
        <w:t xml:space="preserve">Biofeedback: </w:t>
      </w:r>
    </w:p>
    <w:p>
      <w:pPr>
        <w:pStyle w:val="TextBody"/>
        <w:bidi w:val="0"/>
        <w:spacing w:before="0" w:after="283"/>
        <w:jc w:val="start"/>
        <w:rPr/>
      </w:pPr>
      <w:r>
        <w:rPr/>
        <w:t xml:space="preserve">This is where Biofeedback comes in to play. Peterson ( 2008 ) writes that biofeedback allows adult females to place, insulate, contract, and loosen up the pelvic floor musculuss either on their ain or whilst utilising equipment. It is a type of behavioral therapy that creates feedback or consciousness about a physiological organic structure motion or action. Because there is such a concentration of musculus groups in a little country, patients may hold issues with designation and isolation. One suggestion would be for the patient to self-palpate their vagina during a contraction, usually whist bathing and reclining. One of the most effectual methods of supplying biofeedback is the usage of a stimulation investigation. The investigation is inserted into the vagina and shows visible radiations or graphs when the correct musculuss are being tightened. Tiny electrodes are attached to both the interior and out of the pelvic part, mensurating where and when force per unit area &amp; A ; electricity are activated during a musculus contraction. Optimal biofeedback therapy uses a wages and acknowledgment type system to educate the patient with right and wrong musculus visual images ( Abdelghany, Hughes, Lammers, Wellbrock, Buffington &amp; A ; Shank, 2001 ) . The patients see the right colors illuming up when right musculuss are engaged which provides positive support and furthermore, musculus memory. The natural re-training of the musculuss, coupled with a computerised ocular and audio feedback system shows the patient the direct relation to the physical control mechanism. Further methods are designed to recover optimization and the upper-hand in vesica control and release. The technique requires the patient to redact how the pelvic floor musculuss react when the vesica begins to make full, re-training it to `` keep '' for longer periods of clip. This is designed to promote the vesica to make full to its normal capacity before directing signals to the encephalon to empty or slop the piss. The intervention enhances the right musculuss required to lock-down the vesica successfully via the right sums of force per unit area needed. </w:t>
      </w:r>
    </w:p>
    <w:p>
      <w:pPr>
        <w:pStyle w:val="TextBody"/>
        <w:bidi w:val="0"/>
        <w:spacing w:before="0" w:after="283"/>
        <w:jc w:val="start"/>
        <w:rPr/>
      </w:pPr>
      <w:r>
        <w:rPr/>
        <w:t xml:space="preserve">Exercise and vesica journals: </w:t>
      </w:r>
    </w:p>
    <w:p>
      <w:pPr>
        <w:pStyle w:val="TextBody"/>
        <w:bidi w:val="0"/>
        <w:spacing w:before="0" w:after="283"/>
        <w:jc w:val="start"/>
        <w:rPr/>
      </w:pPr>
      <w:r>
        <w:rPr/>
        <w:t xml:space="preserve">It would be advisable for Lucy to maintain a journal of her Kegel exercisings and any cases of urinary incontinency, so she can supervise her ain betterments and progresss which will prolong personal motive. If she wishes to maintain a more advanced diary she can take to enter frequence of micturition, lessening of incontinency episodes &amp; A ; type, volume and frequence of unstable consumption. Initially they are helpful in set uping the badness of the urinary incontinency ; as clip goes on it will enter and expose for the patient the incremental positive alterations that may otherwise travel lost.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https://assignbuster.com/stress-urinary-incontinence-in-women-health-and-social-care-essay/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Stress urinary incontinence in women hea...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Stress urinary incontinence in women health and social care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urinary incontinence in women health and social care essay</dc:title>
  <dc:subject>Sociology;Women</dc:subject>
  <dc:creator>AssignBuster</dc:creator>
  <cp:keywords/>
  <dc:description>Physiology ThisIsDescription A; Tissues injured The affects of Pregnancy: Day ThisIsDescription A; Goad depict the pelvic floor as the " knoll of musculuss, get downing at the pubic...</dc:description>
  <cp:lastModifiedBy>AssignBuster</cp:lastModifiedBy>
  <cp:revision>3</cp:revision>
  <dcterms:created xsi:type="dcterms:W3CDTF">2021-10-14T07:55:00Z</dcterms:created>
  <dcterms:modified xsi:type="dcterms:W3CDTF">2021-11-11T13:17:00Z</dcterms:modified>
  <cp:category>Sociology;Women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