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"https://assignbuster.com/english-classical-literature-essay/"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English classical literature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journey to Strayer University has been long and with a lot of experience. From the time I stepped into high school, I began having a vision to join Strayer University. I thus made up my mind to work extra hard in school, so I would get an entry into the institution. I had a vision of becoming a teacher of English because of the passion of teaching I developed since I was a child. In order to achieve my dream career, I knew I needed to put extra effort in my studies. Immediately I had joined the school though, I had friends who had no much passion for education, because they came from rich families (Kelton, 2000). </w:t>
        <w:br/>
        <w:t xml:space="preserve">When I joined high school, I had a problem with understanding in class. I could hardly comprehend what the teachers taught in class. This made me fail in most of my papers. I then began to lose focus and my passion to become a teacher vanished. My friends took most of my time and this made schoolwork more irrelevant. We spent most of out time partying and away from class for personal trips.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English teacher one day approached me, and the talk he gave changed the focus of my life. He made me see meaning in my work, as he assured me that I was capable of having a better future. He accepted to coach me privately everyday after class. I used to go to him after every lesson for private teaching. I then became too busy so that I had not time to spend with my peers. Slowly, therefore, we began to have different focuses in life. I made up my mind to avoid such kinds of friends who misled me instead of giving me direction for a better future. I realized that they had no purpose in life because they came from rich backgrounds thus depended on their parents.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determination that my private tutor had to make me a better student, contributed a lot in molding my career. I admired a lot how he freely gave his time and energy to make me a better person. He slowly coached me, giving me advice on what I had to do, to achieve in life. Slowly, my passion and focus to join Strayer University resurfaced. I began working hard, because wanted to secure myself a place at the university. I could wake up before the other students and read, preparing for the lessons of the day. I later realized that this is what a teacher does. They prepare in advance before the beginning of the lesson so they can avoid problems while teaching in class. I could approach teachers with questions and participate fully in class, just to ensure I joined university (Kelton,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determination from my teacher to make me a better person fueled my passion to become a teacher. I thought I should do the same to a child who had lost hope in life. I thus was able to perform well in my exam, and secure myself a place at the university. I am currently changing my life to become not just a teacher, but also one who will influence and change the life of another person. I put much effort in my class wok, so that I would be an example to another person. </w:t>
      </w:r>
    </w:p>
    <w:p>
      <w:pPr>
        <w:pStyle w:val="Heading2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Kelton, N. (2000). Writing from Personal Experience: How to Turn Your Life Into Salable </w:t>
        <w:br/>
        <w:t xml:space="preserve">Prose. New York: F &amp; W Publications.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https://assignbuster.com/english-classical-literature-essay/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English classical literature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classical literature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classical literature essay</dc:title>
  <dc:subject>Life;Friendship</dc:subject>
  <dc:creator>AssignBuster</dc:creator>
  <cp:keywords/>
  <dc:description>I had a vision of becoming a teacher of English because of the passion of teaching I developed since I was a child.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