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"https://assignbuster.com/aluminum-vital-to-locating-a-reasonable-compromise-between/"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Aluminum vital to locating a reasonable compromise between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Investment</w:t>
        </w:r>
      </w:hyperlink>
    </w:p>
    <w:p>
      <w:r>
        <w:br w:type="page"/>
      </w:r>
    </w:p>
    <w:p>
      <w:pPr>
        <w:pStyle w:val="TextBody"/>
        <w:bidi w:val="0"/>
        <w:jc w:val="start"/>
        <w:rPr/>
      </w:pPr>
      <w:r>
        <w:rPr/>
        <w:t xml:space="preserve">Aluminum blends have been used for a colossal number of years, this metal was first made around 170 years earlier. In the quite a while since the foremost current measures of Aluminum were conveyed, general interest for Aluminum has developed to around 29 million tons for every year. Around 22 million tons is new Aluminum and 7 million tons is reused Aluminum scrap. 12. 1. </w:t>
      </w:r>
    </w:p>
    <w:p>
      <w:pPr>
        <w:pStyle w:val="TextBody"/>
        <w:bidi w:val="0"/>
        <w:spacing w:before="0" w:after="283"/>
        <w:jc w:val="start"/>
        <w:rPr/>
      </w:pPr>
      <w:r>
        <w:rPr/>
        <w:t xml:space="preserve">Present End Uses            2. 1. 1. TRANSPORT: An extensive variety of vehicles, from bikes to spaceships, are created utilizing Aluminum. Pondering properties of Aluminum, we attempt to inspect its broad use.            Above all else, it has a Light weight. </w:t>
      </w:r>
    </w:p>
    <w:p>
      <w:pPr>
        <w:pStyle w:val="TextBody"/>
        <w:bidi w:val="0"/>
        <w:spacing w:before="0" w:after="283"/>
        <w:jc w:val="start"/>
        <w:rPr/>
      </w:pPr>
      <w:r>
        <w:rPr/>
        <w:t xml:space="preserve">Particular weight of Aluminum is 2. 7 grams for every cubic centimeter, which is not as much as half of that of iron 7. 8 g/cm3. Thus, Aluminum compounds are utilized broadly in air ship because of their low weight and high quality. Then again, unadulterated Aluminum metal is much too delicate for such uses, and it doesn’t have the high rigidity that is required for planes and helicopters and vehicles. 2            Security is the essential factor in the outline and client decision of a vehicle. In the improvement of the auto body structure, it is most vital to locating a reasonable compromise between solidness, crash execution and further body necessities, for example, styling and bundle confinements. Aluminum is appropriate to achieve these objectives with most extreme execution at the least conceivable mass. </w:t>
      </w:r>
    </w:p>
    <w:p>
      <w:pPr>
        <w:pStyle w:val="TextBody"/>
        <w:bidi w:val="0"/>
        <w:spacing w:before="0" w:after="283"/>
        <w:jc w:val="start"/>
        <w:rPr/>
      </w:pPr>
      <w:r>
        <w:rPr/>
        <w:t xml:space="preserve">The make is progressively considering how to abuse completely the weight decrease in at least one sections and enable this weight reduction to offer further weight or cost investment funds in other vehicle parts.            Aluminum from transport applications is part of an established recycling system. Recycled Aluminum can be utilized for almost all applications, preserving raw materials, reducing emissions and leading to considerable energy savings. </w:t>
      </w:r>
    </w:p>
    <w:p>
      <w:pPr>
        <w:pStyle w:val="TextBody"/>
        <w:bidi w:val="0"/>
        <w:spacing w:before="0" w:after="283"/>
        <w:jc w:val="start"/>
        <w:rPr/>
      </w:pPr>
      <w:r>
        <w:rPr/>
        <w:t xml:space="preserve">Indeed, even unpainted and uncoated — opposes corrosion by water and road salt and, in non-cosmetically basic parts, its utilization can maintain a strategic distance from the significant additional expenses of electrifying, covering and painting required for some contending materials. Aluminum does not rust if the paint is scratched or chipped. Nor is it debilitated or embrittled by desert warm, northern icy, or the bright radiation in daylight 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https://assignbuster.com/aluminum-vital-to-locating-a-reasonable-compromise-between/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Aluminum vital to locating a reasonable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invest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Aluminum vital to locating a reasonable compromise between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Aluminum vital to locating a reasonable compromise between</dc:title>
  <dc:subject>Finance;Investment</dc:subject>
  <dc:creator>AssignBuster</dc:creator>
  <cp:keywords/>
  <dc:description>Particular weight of Aluminum is 2.</dc:description>
  <cp:lastModifiedBy>AssignBuster</cp:lastModifiedBy>
  <cp:revision>3</cp:revision>
  <dcterms:created xsi:type="dcterms:W3CDTF">2021-10-14T07:55:00Z</dcterms:created>
  <dcterms:modified xsi:type="dcterms:W3CDTF">2021-11-11T13:17:00Z</dcterms:modified>
  <cp:category>Finance;Investment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