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5DF2611F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E26FA6">
        <w:rPr>
          <w:rFonts w:ascii="Arial" w:hAnsi="Arial" w:cs="Arial"/>
          <w:sz w:val="96"/>
          <w:szCs w:val="96"/>
        </w:rPr>
        <w:instrText>HYPERLINK "https://assignbuster.com/frequencies-essays-example/"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Frequencies essays example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0B046D5D" w14:textId="5ABC5D75" w:rsidR="00452FFA" w:rsidRPr="00887710" w:rsidRDefault="00590D25" w:rsidP="004D216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6DB55C5A" wp14:editId="51E10345">
            <wp:simplePos x="0" y="0"/>
            <wp:positionH relativeFrom="page">
              <wp:posOffset>2280062</wp:posOffset>
            </wp:positionH>
            <wp:positionV relativeFrom="page">
              <wp:posOffset>8918369</wp:posOffset>
            </wp:positionV>
            <wp:extent cx="2983230" cy="1028700"/>
            <wp:effectExtent l="0" t="0" r="7620" b="0"/>
            <wp:wrapSquare wrapText="bothSides"/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23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53C2">
        <w:fldChar w:fldCharType="begin"/>
      </w:r>
      <w:r w:rsidR="003E53C2">
        <w:instrText xml:space="preserve"> HYPERLINK "https://assignbuster.com/essay-subjects/sociology/" </w:instrText>
      </w:r>
      <w:r w:rsidR="003E53C2">
        <w:fldChar w:fldCharType="separate"/>
      </w:r>
      <w:r w:rsidR="00DC1EC4" w:rsidRPr="001E3E3F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t>Sociology</w:t>
      </w:r>
      <w:r w:rsidR="003E53C2">
        <w:rPr>
          <w:rStyle w:val="a8"/>
          <w:rFonts w:ascii="Arial" w:eastAsia="Times New Roman" w:hAnsi="Arial" w:cs="Arial"/>
          <w:sz w:val="40"/>
          <w:szCs w:val="40"/>
          <w:lang w:val="en-US" w:eastAsia="ru-RU"/>
        </w:rPr>
        <w:fldChar w:fldCharType="end"/>
      </w:r>
      <w:r w:rsidR="00DC1EC4" w:rsidRPr="00DC1EC4">
        <w:rPr>
          <w:rFonts w:ascii="Arial" w:eastAsia="Times New Roman" w:hAnsi="Arial" w:cs="Arial"/>
          <w:color w:val="000000"/>
          <w:sz w:val="40"/>
          <w:szCs w:val="40"/>
          <w:lang w:val="en-US" w:eastAsia="ru-RU"/>
        </w:rPr>
        <w:t xml:space="preserve">, </w:t>
      </w:r>
      <w:hyperlink r:id="rId10" w:history="1">
        <w:r w:rsidR="00AB198B" w:rsidRPr="00AB198B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Population</w:t>
        </w:r>
      </w:hyperlink>
    </w:p>
    <w:p>
      <w:r>
        <w:br w:type="page"/>
      </w:r>
    </w:p>
    <w:p>
      <w:pPr>
        <w:pStyle w:val="Heading2"/>
        <w:bidi w:val="0"/>
        <w:spacing w:before="200" w:after="120"/>
        <w:jc w:val="start"/>
        <w:rPr/>
      </w:pPr>
      <w:r>
        <w:rPr/>
        <w:t xml:space="preserve">Reliability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Scale: ALL VARIABLES </w:t>
        <w:br/>
        <w:t xml:space="preserve">Explore </w:t>
        <w:br/>
        <w:t xml:space="preserve">Reliability </w:t>
        <w:br/>
        <w:t xml:space="preserve">Scale: ALL VARIABLES </w:t>
        <w:br/>
        <w:t xml:space="preserve">COMPUTE PUNITIVE= q2asentences +q2crepeat + q2dpolice + q2eprivilege + q2flocking + q2gchain + q2icastrate+ q2kmandatory. </w:t>
      </w:r>
    </w:p>
    <w:p>
      <w:pPr>
        <w:pStyle w:val="Heading2"/>
        <w:bidi w:val="0"/>
        <w:jc w:val="start"/>
        <w:rPr/>
      </w:pPr>
      <w:r>
        <w:rPr/>
        <w:t xml:space="preserve">EXECUTE.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Frequencies </w:t>
      </w:r>
    </w:p>
    <w:p>
      <w:pPr>
        <w:pStyle w:val="Heading2"/>
        <w:bidi w:val="0"/>
        <w:jc w:val="start"/>
        <w:rPr/>
      </w:pPr>
      <w:r>
        <w:rPr/>
        <w:t xml:space="preserve">For skewness , the following variables would be considered non-normal : EMPLOYED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Explore </w:t>
        <w:br/>
        <w:t xml:space="preserve">there are outliers for both dependent and independent variable as shown in the table above as the highest and lowest points. </w:t>
        <w:br/>
        <w:t xml:space="preserve">Explore </w:t>
      </w:r>
    </w:p>
    <w:p>
      <w:pPr>
        <w:pStyle w:val="Heading2"/>
        <w:bidi w:val="0"/>
        <w:jc w:val="start"/>
        <w:rPr/>
      </w:pPr>
      <w:r>
        <w:rPr/>
        <w:t xml:space="preserve">T-Test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Because the p value is &lt;. 05 , we reject the null hyothesis and conclude that the variable is NOT representative of the population . </w:t>
      </w:r>
    </w:p>
    <w:p>
      <w:pPr>
        <w:pStyle w:val="Heading2"/>
        <w:bidi w:val="0"/>
        <w:jc w:val="start"/>
        <w:rPr/>
      </w:pPr>
      <w:r>
        <w:rPr/>
        <w:t xml:space="preserve">NPar Tests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Chi-Square Test </w:t>
        <w:br/>
        <w:t xml:space="preserve">Frequencies </w:t>
        <w:br/>
        <w:t xml:space="preserve">Because the p value of 0. 011 is &lt;. 05 , we reject the null hypothesis and conclude that the variable is not representative of the population . </w:t>
      </w:r>
    </w:p>
    <w:p>
      <w:pPr>
        <w:pStyle w:val="Heading2"/>
        <w:bidi w:val="0"/>
        <w:jc w:val="start"/>
        <w:rPr/>
      </w:pPr>
      <w:r>
        <w:rPr/>
        <w:t xml:space="preserve">Crosstabs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EMPLOYED * PUNITIVE </w:t>
        <w:br/>
        <w:t xml:space="preserve">Ever been victim of crime * PUNITIVE </w:t>
        <w:br/>
        <w:t xml:space="preserve">Criminology Criminal Justice Major * PUNITIVE </w:t>
        <w:br/>
        <w:t xml:space="preserve">Concern about crime * PUNITIVE </w:t>
        <w:br/>
        <w:t xml:space="preserve">The Pearson’s r is 0. 29. This is a moderately weak positive association. It is statistically significant in the model since 0. 00 &lt;0. 05. Interpretation is . 290x . 290 = 0. 0781 0. 0781x100 = 7. 81%. 7. 81 % of the variation in punitive attitudes is explained by variation in concern about crime . </w:t>
        <w:br/>
        <w:t xml:space="preserve">T-Test </w:t>
        <w:br/>
        <w:t xml:space="preserve">Religious fundamentalists are significantly different (p value for t test is &lt;. 05 . The mean for religious fundamentalists was 44. 34 and the mean for non-fundamentalists was 39. 55 , indicated that religious fundamentalists are more punitive . </w:t>
      </w:r>
    </w:p>
    <w:p>
      <w:pPr>
        <w:pStyle w:val="Heading2"/>
        <w:bidi w:val="0"/>
        <w:jc w:val="start"/>
        <w:rPr/>
      </w:pPr>
      <w:r>
        <w:rPr/>
        <w:t xml:space="preserve">Regression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We cannot conclude that religious fundamentalism is causally related topunitiveness . </w:t>
        <w:br/>
        <w:t xml:space="preserve">The variable is not statistically significant in the theoretical model hence it cannot be causally related to punitiveness in this sample . </w:t>
      </w:r>
    </w:p>
    <w:p>
      <w:pPr>
        <w:pStyle w:val="Heading2"/>
        <w:bidi w:val="0"/>
        <w:jc w:val="start"/>
        <w:rPr/>
      </w:pPr>
      <w:r>
        <w:rPr/>
        <w:t xml:space="preserve">Regression </w:t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R squared of 0. 308 indicates a weak model since only 30. 8% can be accounted for by fear and political ideology and 69. 2% is due to other variables not in the model </w:t>
      </w:r>
    </w:p>
    <w:sectPr w:rsidR="00452FFA" w:rsidRPr="00887710" w:rsidSect="00436B3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A0AD1" w14:textId="77777777" w:rsidR="00D26810" w:rsidRDefault="00D26810" w:rsidP="002A6A39">
      <w:pPr>
        <w:spacing w:after="0" w:line="240" w:lineRule="auto"/>
      </w:pPr>
      <w:r>
        <w:separator/>
      </w:r>
    </w:p>
  </w:endnote>
  <w:endnote w:type="continuationSeparator" w:id="0">
    <w:p w14:paraId="47E7BA9E" w14:textId="77777777" w:rsidR="00D26810" w:rsidRDefault="00D26810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46BA9" w14:textId="77777777" w:rsidR="00DE48E3" w:rsidRDefault="00DE48E3" w:rsidP="00A722B3">
    <w:pPr>
      <w:pStyle w:val="a5"/>
      <w:rPr>
        <w:lang w:val="en-US"/>
      </w:rPr>
    </w:pPr>
  </w:p>
  <w:p w14:paraId="58DD3F1E" w14:textId="287D5AE2" w:rsidR="002A6A39" w:rsidRPr="00DE48E3" w:rsidRDefault="00A722B3" w:rsidP="00A722B3">
    <w:pPr>
      <w:pStyle w:val="a5"/>
      <w:rPr>
        <w:color w:val="808080" w:themeColor="background1" w:themeShade="80"/>
      </w:rPr>
    </w:pPr>
    <w:r w:rsidRPr="00DE48E3">
      <w:rPr>
        <w:color w:val="808080" w:themeColor="background1" w:themeShade="80"/>
        <w:lang w:val="en-US"/>
      </w:rPr>
      <w:t>https://assignbuster.com/frequencies-essays-example/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82249" w14:textId="77777777" w:rsidR="00D26810" w:rsidRDefault="00D26810" w:rsidP="002A6A39">
      <w:pPr>
        <w:spacing w:after="0" w:line="240" w:lineRule="auto"/>
      </w:pPr>
      <w:r>
        <w:separator/>
      </w:r>
    </w:p>
  </w:footnote>
  <w:footnote w:type="continuationSeparator" w:id="0">
    <w:p w14:paraId="0867988B" w14:textId="77777777" w:rsidR="00D26810" w:rsidRDefault="00D26810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3EE5F" w14:textId="7FC8DFF3" w:rsidR="005265CE" w:rsidRPr="00DE48E3" w:rsidRDefault="003E53C2" w:rsidP="00A722B3">
    <w:pPr>
      <w:pStyle w:val="a3"/>
      <w:tabs>
        <w:tab w:val="clear" w:pos="4677"/>
      </w:tabs>
      <w:rPr>
        <w:color w:val="808080" w:themeColor="background1" w:themeShade="80"/>
        <w:lang w:val="en-US"/>
      </w:rPr>
    </w:pPr>
    <w:sdt>
      <w:sdtPr>
        <w:rPr>
          <w:color w:val="808080" w:themeColor="background1" w:themeShade="80"/>
        </w:rPr>
        <w:id w:val="-966113477"/>
        <w:docPartObj>
          <w:docPartGallery w:val="Page Numbers (Top of Page)"/>
          <w:docPartUnique/>
        </w:docPartObj>
      </w:sdtPr>
      <w:sdtEndPr/>
      <w:sdtContent>
        <w:r w:rsidR="00A722B3" w:rsidRPr="00DE48E3">
          <w:rPr>
            <w:color w:val="808080" w:themeColor="background1" w:themeShade="80"/>
            <w:lang w:val="en-US"/>
          </w:rPr>
          <w:t xml:space="preserve"> </w:t>
        </w:r>
        <w:r w:rsidR="004D2168">
          <w:rPr>
            <w:color w:val="808080" w:themeColor="background1" w:themeShade="80"/>
            <w:lang w:val="en-US"/>
          </w:rPr>
          <w:t>Frequencies essays example</w:t>
        </w:r>
        <w:r w:rsidR="00DE48E3" w:rsidRPr="00DE48E3">
          <w:rPr>
            <w:color w:val="808080" w:themeColor="background1" w:themeShade="80"/>
            <w:lang w:val="en-US"/>
          </w:rPr>
          <w:t xml:space="preserve"> – Paper Example</w:t>
        </w:r>
        <w:r w:rsidR="00A722B3" w:rsidRPr="00DE48E3">
          <w:rPr>
            <w:color w:val="808080" w:themeColor="background1" w:themeShade="80"/>
            <w:lang w:val="en-US"/>
          </w:rPr>
          <w:tab/>
          <w:t>Page</w:t>
        </w:r>
      </w:sdtContent>
    </w:sdt>
    <w:r w:rsidR="00A722B3" w:rsidRPr="00DE48E3">
      <w:rPr>
        <w:color w:val="808080" w:themeColor="background1" w:themeShade="80"/>
        <w:lang w:val="en-US"/>
      </w:rPr>
      <w:t xml:space="preserve"> </w:t>
    </w:r>
    <w:sdt>
      <w:sdtPr>
        <w:rPr>
          <w:color w:val="808080" w:themeColor="background1" w:themeShade="80"/>
        </w:rPr>
        <w:id w:val="554814888"/>
        <w:docPartObj>
          <w:docPartGallery w:val="Page Numbers (Top of Page)"/>
          <w:docPartUnique/>
        </w:docPartObj>
      </w:sdtPr>
      <w:sdtEndPr/>
      <w:sdtContent>
        <w:r w:rsidR="005265CE" w:rsidRPr="00DE48E3">
          <w:rPr>
            <w:color w:val="808080" w:themeColor="background1" w:themeShade="80"/>
          </w:rPr>
          <w:fldChar w:fldCharType="begin"/>
        </w:r>
        <w:r w:rsidR="005265CE" w:rsidRPr="00DE48E3">
          <w:rPr>
            <w:color w:val="808080" w:themeColor="background1" w:themeShade="80"/>
            <w:lang w:val="en-US"/>
          </w:rPr>
          <w:instrText>PAGE   \* MERGEFORMAT</w:instrText>
        </w:r>
        <w:r w:rsidR="005265CE" w:rsidRPr="00DE48E3">
          <w:rPr>
            <w:color w:val="808080" w:themeColor="background1" w:themeShade="80"/>
          </w:rPr>
          <w:fldChar w:fldCharType="separate"/>
        </w:r>
        <w:r w:rsidR="00590D25">
          <w:rPr>
            <w:noProof/>
            <w:color w:val="808080" w:themeColor="background1" w:themeShade="80"/>
            <w:lang w:val="en-US"/>
          </w:rPr>
          <w:t>2</w:t>
        </w:r>
        <w:r w:rsidR="005265CE" w:rsidRPr="00DE48E3">
          <w:rPr>
            <w:color w:val="808080" w:themeColor="background1" w:themeShade="80"/>
          </w:rPr>
          <w:fldChar w:fldCharType="end"/>
        </w:r>
      </w:sdtContent>
    </w:sdt>
  </w:p>
  <w:p w14:paraId="10F0A5AD" w14:textId="77777777" w:rsidR="00C65D31" w:rsidRPr="00DE48E3" w:rsidRDefault="00C65D31" w:rsidP="005265CE">
    <w:pPr>
      <w:pStyle w:val="a3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27692"/>
    <w:rsid w:val="000455D4"/>
    <w:rsid w:val="00075597"/>
    <w:rsid w:val="001A1D1E"/>
    <w:rsid w:val="001E3E3F"/>
    <w:rsid w:val="001F0FFB"/>
    <w:rsid w:val="00296DDE"/>
    <w:rsid w:val="002A6A39"/>
    <w:rsid w:val="00337EBC"/>
    <w:rsid w:val="00344C0C"/>
    <w:rsid w:val="003551E9"/>
    <w:rsid w:val="003905D8"/>
    <w:rsid w:val="003E53C2"/>
    <w:rsid w:val="00417633"/>
    <w:rsid w:val="00436B3D"/>
    <w:rsid w:val="00452FFA"/>
    <w:rsid w:val="00457E4C"/>
    <w:rsid w:val="00474EBC"/>
    <w:rsid w:val="004C738A"/>
    <w:rsid w:val="004D2168"/>
    <w:rsid w:val="005265CE"/>
    <w:rsid w:val="00551D0B"/>
    <w:rsid w:val="00574F18"/>
    <w:rsid w:val="0057729C"/>
    <w:rsid w:val="00590D25"/>
    <w:rsid w:val="006A4A48"/>
    <w:rsid w:val="00763707"/>
    <w:rsid w:val="00772B8D"/>
    <w:rsid w:val="007D1241"/>
    <w:rsid w:val="00821694"/>
    <w:rsid w:val="008447E4"/>
    <w:rsid w:val="00887710"/>
    <w:rsid w:val="00890F64"/>
    <w:rsid w:val="008E36DE"/>
    <w:rsid w:val="0092016D"/>
    <w:rsid w:val="00990400"/>
    <w:rsid w:val="009C3FE0"/>
    <w:rsid w:val="009F5FB5"/>
    <w:rsid w:val="00A4621F"/>
    <w:rsid w:val="00A722B3"/>
    <w:rsid w:val="00AB198B"/>
    <w:rsid w:val="00AF0D54"/>
    <w:rsid w:val="00AF114D"/>
    <w:rsid w:val="00AF142E"/>
    <w:rsid w:val="00B44E5D"/>
    <w:rsid w:val="00B962E0"/>
    <w:rsid w:val="00BB7201"/>
    <w:rsid w:val="00BF1087"/>
    <w:rsid w:val="00C65D31"/>
    <w:rsid w:val="00C77A57"/>
    <w:rsid w:val="00C96B27"/>
    <w:rsid w:val="00CD6EF4"/>
    <w:rsid w:val="00D26810"/>
    <w:rsid w:val="00DC159C"/>
    <w:rsid w:val="00DC1EC4"/>
    <w:rsid w:val="00DE48E3"/>
    <w:rsid w:val="00DE617D"/>
    <w:rsid w:val="00E26FA6"/>
    <w:rsid w:val="00E4237D"/>
    <w:rsid w:val="00E576FF"/>
    <w:rsid w:val="00EB34FE"/>
    <w:rsid w:val="00F047BB"/>
    <w:rsid w:val="00F04E1E"/>
    <w:rsid w:val="00F13A03"/>
    <w:rsid w:val="00FC3B4E"/>
    <w:rsid w:val="00FD0C47"/>
    <w:rsid w:val="00FF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Times New Roman" w:hAnsi="Times New Roman" w:eastAsia="DejaVu Sans" w:cs="DejaVu Sans"/>
      <w:b/>
      <w:bCs/>
      <w:sz w:val="36"/>
      <w:szCs w:val="36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sociology/populat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E81C3-1E52-428E-BE60-8C2894D4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Frequencies essays example</vt:lpstr>
    </vt:vector>
  </TitlesOfParts>
  <Company>AssignBuster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Frequencies essays example</dc:title>
  <dc:subject>Sociology;Population</dc:subject>
  <dc:creator>AssignBuster</dc:creator>
  <cp:keywords/>
  <dc:description>It is statistically significant in the model since 0.</dc:description>
  <cp:lastModifiedBy>AssignBuster</cp:lastModifiedBy>
  <cp:revision>3</cp:revision>
  <dcterms:created xsi:type="dcterms:W3CDTF">2021-10-14T07:55:00Z</dcterms:created>
  <dcterms:modified xsi:type="dcterms:W3CDTF">2021-11-11T13:17:00Z</dcterms:modified>
  <cp:category>Sociology;Population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