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"https://assignbuster.com/computer-forensic-style-guide-report-examples/"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forensic style guide report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Evidence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document provides information on the proposed style guide for writing a Computer Forensic Report. In particular, this document provides guidelines on the report contents, the report structure, the referencing format, and the sentence 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proposed that a Computer Forensic Report include the following sections (“ A Template for Computer Forensics Report,” n. d.): </w:t>
        <w:br/>
        <w:t xml:space="preserve">- Executive summary – This section provides a summary of the most important points that are made in the report, so that the reader can get a quick and comprehensive overview of what is contained in the report. </w:t>
        <w:br/>
        <w:t xml:space="preserve">- Background to the case – This section provides an overview of the case being investigated. </w:t>
        <w:br/>
        <w:t xml:space="preserve">- Objectives – This section provides information on the objectives that the forensic investigation aims to achieve. </w:t>
        <w:br/>
        <w:t xml:space="preserve">- Computer Evidence Analyzed – This section provides information on the various computer forensic evidences that have been gathered and analyzed. In particular, this section can include subsections for the following: </w:t>
        <w:br/>
        <w:t xml:space="preserve">- Initial Examination </w:t>
        <w:br/>
        <w:t xml:space="preserve">- Registry Information </w:t>
        <w:br/>
        <w:t xml:space="preserve">- Image Scan Results </w:t>
        <w:br/>
        <w:t xml:space="preserve">- Virus Scan Results </w:t>
        <w:br/>
        <w:t xml:space="preserve">- Password-protected or encrypted files </w:t>
        <w:br/>
        <w:t xml:space="preserve">- Scripts </w:t>
        <w:br/>
        <w:t xml:space="preserve">- Searches </w:t>
        <w:br/>
        <w:t xml:space="preserve">(Computer Forensics Report Template, 2009) </w:t>
        <w:br/>
        <w:t xml:space="preserve">- Relevant findings – This section provides information on the results of the various data and computer analyses that were performed. </w:t>
        <w:br/>
        <w:t xml:space="preserve">- Supporting details – This section provides further information that would support the findings that were obtained from the analyses. </w:t>
        <w:br/>
        <w:t xml:space="preserve">- Investigative leads – This section provides information that can be used for the successful resolution of the investigation. These may have been obtained from the analyses that were previously conducted. </w:t>
        <w:br/>
        <w:t xml:space="preserve">- Other subsections – Other subsections that can be added to the report include subsections on the Internet Activity, User Applications, Attacker Methodology, and Recommendations. </w:t>
      </w:r>
    </w:p>
    <w:p>
      <w:pPr>
        <w:pStyle w:val="Heading2"/>
        <w:bidi w:val="0"/>
        <w:jc w:val="start"/>
        <w:rPr/>
      </w:pPr>
      <w:r>
        <w:rPr/>
        <w:t xml:space="preserve">Report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structure should be followed for the Computer Forensic Report: </w:t>
        <w:br/>
        <w:t xml:space="preserve">- First Level Heading – This heading should be numbered with a Roman numeral. It should not be indented and should be in bold. </w:t>
      </w:r>
    </w:p>
    <w:p>
      <w:pPr>
        <w:pStyle w:val="Heading2"/>
        <w:bidi w:val="0"/>
        <w:jc w:val="start"/>
        <w:rPr/>
      </w:pPr>
      <w:r>
        <w:rPr/>
        <w:t xml:space="preserve">Example: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Background to the Case </w:t>
        <w:br/>
        <w:t xml:space="preserve">- Objectives </w:t>
        <w:br/>
        <w:t xml:space="preserve">- Computer Evidence </w:t>
        <w:br/>
        <w:t xml:space="preserve">- Second Level Heading – This heading should be numbered with an Arabic numeral and indented below the First Level Heading. It should also be in bold. </w:t>
      </w:r>
    </w:p>
    <w:p>
      <w:pPr>
        <w:pStyle w:val="Heading2"/>
        <w:bidi w:val="0"/>
        <w:jc w:val="start"/>
        <w:rPr/>
      </w:pPr>
      <w:r>
        <w:rPr/>
        <w:t xml:space="preserve">Example: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Computer Evidence </w:t>
        <w:br/>
        <w:t xml:space="preserve">- Initial Examination </w:t>
        <w:br/>
        <w:t xml:space="preserve">- Registry Information </w:t>
        <w:br/>
        <w:t xml:space="preserve">- Image Scan Results </w:t>
        <w:br/>
        <w:t xml:space="preserve">- Third Level Heading – This heading should be numbered with lowercase letters and indented below the Second Level Heading. They should not be in bold. </w:t>
      </w:r>
    </w:p>
    <w:p>
      <w:pPr>
        <w:pStyle w:val="Heading2"/>
        <w:bidi w:val="0"/>
        <w:jc w:val="start"/>
        <w:rPr/>
      </w:pPr>
      <w:r>
        <w:rPr/>
        <w:t xml:space="preserve">Example: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Computer Evidence </w:t>
        <w:br/>
        <w:t xml:space="preserve">- Initial Examination </w:t>
        <w:br/>
        <w:t xml:space="preserve">- Registry Information </w:t>
        <w:br/>
        <w:t xml:space="preserve">- Image Scan Results </w:t>
        <w:br/>
        <w:t xml:space="preserve">- Result 1 </w:t>
        <w:br/>
        <w:t xml:space="preserve">- Result 2 </w:t>
        <w:br/>
        <w:t xml:space="preserve">- Result 3 </w:t>
      </w:r>
    </w:p>
    <w:p>
      <w:pPr>
        <w:pStyle w:val="Heading2"/>
        <w:bidi w:val="0"/>
        <w:jc w:val="start"/>
        <w:rPr/>
      </w:pPr>
      <w:r>
        <w:rPr/>
        <w:t xml:space="preserve">Referencing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any information needs to be referenced, in-text citations and a References page should be added. The format should conform to the APA referencing style (Purdue Online Writing Lab, 2013). </w:t>
      </w:r>
    </w:p>
    <w:p>
      <w:pPr>
        <w:pStyle w:val="Heading2"/>
        <w:bidi w:val="0"/>
        <w:jc w:val="start"/>
        <w:rPr/>
      </w:pPr>
      <w:r>
        <w:rPr/>
        <w:t xml:space="preserve">Sentence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Use the active voice. This is more easily understood than the passive voice. </w:t>
        <w:br/>
        <w:t xml:space="preserve">– Use the present tense. This enhances the readability of the paper. </w:t>
        <w:br/>
        <w:t xml:space="preserve">– Refrain from using the first or second person. Use only the third person to denote the objectivity of the information being presented by the report. </w:t>
        <w:br/>
        <w:t xml:space="preserve">– Refrain from writing long sentences. Break them down into smaller sentences. </w:t>
        <w:br/>
        <w:t xml:space="preserve">– Write short paragraphs to ensure that a paragraph talks about only one topic. This enhances the reader’s comprehension of the text.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template for computer forensic reports. (n. d.). Retrieved from </w:t>
        <w:br/>
        <w:t xml:space="preserve">http://my. safaribooksonline. com/book/networking/forensic-analysis/9 </w:t>
        <w:br/>
        <w:t xml:space="preserve">780072226966/writing-computer-forensic-reports/ch17lev1sec3. </w:t>
        <w:br/>
        <w:t xml:space="preserve">Computer forensics report template. (2009). Retrieved from http://computer- </w:t>
        <w:br/>
        <w:t xml:space="preserve">forensics. privacyresources. org/forensic-template. htm. </w:t>
        <w:br/>
        <w:t xml:space="preserve">Purdue Online Writing Lab. (2013). General APA guidelines. Retrieved from </w:t>
        <w:br/>
        <w:t xml:space="preserve">http://owl. english. purdue. edu/owl/resource/560/01/.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https://assignbuster.com/computer-forensic-style-guide-report-examples/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forensic style guide report exa...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evid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forensic style guide report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forensic style guide report examples</dc:title>
  <dc:subject>Law;Evidence</dc:subject>
  <dc:creator>AssignBuster</dc:creator>
  <cp:keywords/>
  <dc:description>The following structure should be followed for the Computer Forensic Report:- First Level Heading This heading should be numbered with a Roman numeral...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Law;Evidence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