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"https://assignbuster.com/good-example-of-connecting-neighbors-essay/"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connecting neighbors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jc w:val="start"/>
        <w:rPr/>
      </w:pPr>
      <w:r>
        <w:rPr/>
        <w:t xml:space="preserve">Introducing yourself to your new neighbors becomes easy if you have been invited for a “ get -together” soon after you have moved into a new neighbourhood. It gives you the opportunity to get acquainted. However, it is suggested that you do your homework before you attend the get together. </w:t>
        <w:br/>
        <w:t xml:space="preserve">Carefully observe your neighborhood, study the people around you. Some may have kids; others may be elderly while some may be newly married. According to Goldman (2013), having kids gives you a reason to look out for playgroups and mingle with other parents. Try to find out the common characteristics between you and your neighbors, like you both have kids or you have similar hobbies. These things will give you an opportunity to strike a conversation. When going for the “ get together” make sure you do some research about the host and take a suitable present. If nothing strikes, flowers are a good option. </w:t>
        <w:br/>
        <w:t xml:space="preserve">There are no set rules to befriend your neighbors; however, some methods do help, like shaking one hand a week. Take the time out from your schedule once a week and take the initiative to introduce yourself to your neighbors. Take a small present, introduce and have a brief conversation. Another way can be to use your balcony or front yard. Spend time in your balcony you may spot your neighbor sometimes to strike a conversation. A house warming party can be the perfect way to unwind and meet your new neighbors. </w:t>
        <w:br/>
        <w:t xml:space="preserve">A little research about your neighborhood will give you a lot of topics to strike a conversation. Be polite and courteous when talking, do not speak out of turn. Even if you feel you are not able to connect with your neighbors be gracious and respectful. Give it time you will find something common. The big thing that is common between you and your neighbor is that you share the neighborhood! This is a huge similarity to start relating with your neighbor. </w:t>
      </w:r>
    </w:p>
    <w:p>
      <w:pPr>
        <w:pStyle w:val="Heading2"/>
        <w:bidi w:val="0"/>
        <w:jc w:val="start"/>
        <w:rPr/>
      </w:pPr>
      <w:r>
        <w:rPr/>
        <w:t xml:space="preserve">References </w:t>
      </w:r>
    </w:p>
    <w:p>
      <w:pPr>
        <w:pStyle w:val="TextBody"/>
        <w:bidi w:val="0"/>
        <w:spacing w:before="0" w:after="283"/>
        <w:jc w:val="start"/>
        <w:rPr/>
      </w:pPr>
      <w:r>
        <w:rPr/>
        <w:t xml:space="preserve">Schmidt, Diane. Neighbors – How to Introduce Yourself to New Neighbors. Retrieved From http://moving. about. com/od/settlingintips/qt/howtoapproach.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https://assignbuster.com/good-example-of-connecting-neighbors-essay/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connecting neighbors ess...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connecting neighbors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connecting neighbors essay</dc:title>
  <dc:subject>Sociology;Community</dc:subject>
  <dc:creator>AssignBuster</dc:creator>
  <cp:keywords/>
  <dc:description>Take the time out from your schedule once a week and take the initiative to introduce yourself to your neighbors.</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