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"https://assignbuster.com/essay-on-self-assessment-selling-yourself/"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self-assessment selling yourself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"https://assignbuster.com/essay-subjects/economics/"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Economics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Money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how-well-do-i-sell-myself">
        <w:r>
          <w:rPr>
            <w:rStyle w:val="a8"/>
          </w:rPr>
          <w:t xml:space="preserve">How well do I sell myself?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practical-application-of-the-skill-ability-or-attribute">
        <w:r>
          <w:rPr>
            <w:rStyle w:val="a8"/>
          </w:rPr>
          <w:t xml:space="preserve">Practical Application of the Skill, Ability or Attribute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personal-goal">
        <w:r>
          <w:rPr>
            <w:rStyle w:val="a8"/>
          </w:rPr>
          <w:t xml:space="preserve">Personal goal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ferences">
        <w:r>
          <w:rPr>
            <w:rStyle w:val="a8"/>
          </w:rPr>
          <w:t xml:space="preserve">References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how-well-do-i-sell-myself"/>
      <w:bookmarkEnd w:id="1"/>
      <w:r>
        <w:rPr/>
        <w:t xml:space="preserve">How well do I sell myself?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Identification of Level of Mastery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evaluated myself in terms of how well I promote myself while maintaining my authenticity and integrity at work, from the book, “ Selling yourself without selling out” by Gina Hernez-Broome, Cindy McLaughlin, and Stephanie Trovas. I have been brought up as an anti-braggart and my personality hinders me from being able to sell myself adequately. Most of the work I do goes unrecognized and I feel “ undeserving” of peoples’ time and money. Whenever I am tackling a problem, I feel that the topic/solutions I present “ has already been done”. I feel that my services will cost my clients or the company too much, and this hinders me from self-promoting myself (Hernez-Broome, McLaughlin &amp; Trovas, 2011). Most of the times, I’m usually sure of what I want to say and where I want to start but I do not promote myself adequately. Lately, I have become less scared to expose my opinions, and I believe this character will help me in my self-promotion campaign. </w:t>
      </w:r>
    </w:p>
    <w:p>
      <w:pPr>
        <w:pStyle w:val="Heading2"/>
        <w:bidi w:val="0"/>
        <w:jc w:val="start"/>
        <w:rPr/>
      </w:pPr>
      <w:bookmarkStart w:id="2" w:name="practical-application-of-the-skill-abili"/>
      <w:bookmarkEnd w:id="2"/>
      <w:r>
        <w:rPr/>
        <w:t xml:space="preserve">Practical Application of the Skill, Ability or Attribute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feel as that I am not doing enough to sell myself as a financial analyst. In a practical work setting, I would prefer to a good blend of organizational skills and a feeling that I am unique, my services are unique and I deserve Peoples’ time and money. I possess commendable organizational skills, which is recommended in all work settings (Toothaker, 2012). I will therefore, be in a position to allocate time for work and personal improvement. Being a financial analyst, calls for a confident, self-assured individual with an ability to offer services to a diverse clientele. I must learn to sell myself and become more comfortable with that. </w:t>
      </w:r>
    </w:p>
    <w:p>
      <w:pPr>
        <w:pStyle w:val="Heading2"/>
        <w:bidi w:val="0"/>
        <w:jc w:val="start"/>
        <w:rPr/>
      </w:pPr>
      <w:bookmarkStart w:id="3" w:name="personal-goal"/>
      <w:bookmarkEnd w:id="3"/>
      <w:r>
        <w:rPr/>
        <w:t xml:space="preserve">Personal goal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to sell myself adequately and become the best financial analyst that I can be. My goal is to connect with others, develop myself and thereby create opportunities. I want to overcome feelings that the topic I present “ has already been covered” and feelings that I am “ undeserving” of peoples’ time and money. I need to establish ways of pricing my services accurately. I believe that consulting with experts in my field and reading widely will aid me in achieving my goals. I believe if am organized, confident and knowledgeable I’ll self-promote myself and yet maintain my authenticity and integrity. </w:t>
      </w:r>
    </w:p>
    <w:p>
      <w:pPr>
        <w:pStyle w:val="Heading2"/>
        <w:bidi w:val="0"/>
        <w:jc w:val="start"/>
        <w:rPr/>
      </w:pPr>
      <w:bookmarkStart w:id="4" w:name="references"/>
      <w:bookmarkEnd w:id="4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Hernez-Broome, G., McLaughlin, C., &amp; Trovas, S. (2011). Sell Yourself Without Selling Out. </w:t>
        <w:br/>
        <w:t xml:space="preserve">Centre for Creative leadership Greensboro, North Carolina. </w:t>
        <w:br/>
        <w:t xml:space="preserve">Toothaker, D. (2012). Sell Yourself Without “ Selling Out”. Step it Up VA Coaching. Retrieved </w:t>
        <w:br/>
        <w:t xml:space="preserve">from: http://www. stepitupva. com/uncategorized/sell-yourself-without-selling-out/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https://assignbuster.com/essay-on-self-assessment-selling-yourself/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self-assessment selling yoursel...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mone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self-assessment selling yourself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self-assessment selling yourself</dc:title>
  <dc:subject>Economics;Money</dc:subject>
  <dc:creator>AssignBuster</dc:creator>
  <cp:keywords/>
  <dc:description>Most of the times, I am usually sure of what I want to say and where I want to start but I do not promote myself adequately.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Economics;Money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