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"https://assignbuster.com/healthcare-management/"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Healthcare management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Healthcare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speedy shifts in the healthcare system, the opportunities to advance or develop mycareer, and a wide-ranging business edification which is helpful in facing the “ real-world healthcare industry” are only some of the major reasons why I extremely want to earn a masters degree on Healthcare Management (World Wide Learn, 2008). </w:t>
      </w:r>
    </w:p>
    <w:p>
      <w:pPr>
        <w:pStyle w:val="TextBody"/>
        <w:bidi w:val="0"/>
        <w:jc w:val="both"/>
        <w:rPr/>
      </w:pPr>
      <w:bookmarkStart w:id="1" w:name="_more-961"/>
      <w:bookmarkEnd w:id="1"/>
      <w:r>
        <w:rPr/>
        <w:t xml:space="preserve">Explaining further, the fast-changing system in healthcare industry makes me feel obliged to educate myself on “ healthcare organizations, finance, infrastructure, strategic management, quality management, database management, etc” and learn more about trends, develops, tendencies, etc (World Wide Learn, 2008). </w:t>
      </w:r>
    </w:p>
    <w:p>
      <w:pPr>
        <w:pStyle w:val="TextBody"/>
        <w:bidi w:val="0"/>
        <w:jc w:val="both"/>
        <w:rPr/>
      </w:pPr>
      <w:r>
        <w:rPr/>
        <w:t xml:space="preserve">In addition to that, the development of my career also lies in the accomplishment of this Master Degree since it entails market-relevant courses that will enhance the managerial skills that I possess into productiveleadershipand executive powers (World Wide Learn, 2008). </w:t>
      </w:r>
    </w:p>
    <w:p>
      <w:pPr>
        <w:pStyle w:val="TextBody"/>
        <w:bidi w:val="0"/>
        <w:jc w:val="both"/>
        <w:rPr/>
      </w:pPr>
      <w:r>
        <w:rPr/>
        <w:t xml:space="preserve">Also, a Masters Degree in Healthcare Management will help me achieve familiarity, comprehension, expertise needed to recognize, scrutinize, as well as, work out multi-faceted dilemmas in relation to management (World Wide Learn, 2008). </w:t>
      </w:r>
    </w:p>
    <w:p>
      <w:pPr>
        <w:pStyle w:val="TextBody"/>
        <w:bidi w:val="0"/>
        <w:jc w:val="both"/>
        <w:rPr/>
      </w:pPr>
      <w:r>
        <w:rPr/>
        <w:t xml:space="preserve">Meanwhile, the qualities that would make me a successful candidate for this distance learning program include the following: </w:t>
      </w:r>
    </w:p>
    <w:p>
      <w:pPr>
        <w:pStyle w:val="TextBody"/>
        <w:bidi w:val="0"/>
        <w:jc w:val="both"/>
        <w:rPr/>
      </w:pPr>
      <w:r>
        <w:rPr/>
        <w:t xml:space="preserve">First of all, I am self-motivated and driven to attain my personalgoalsand objectives. I do not really need to be reminded of doing something and so I am confident that I can make it in the world of distance learning. </w:t>
      </w:r>
    </w:p>
    <w:p>
      <w:pPr>
        <w:pStyle w:val="TextBody"/>
        <w:bidi w:val="0"/>
        <w:jc w:val="both"/>
        <w:rPr/>
      </w:pPr>
      <w:r>
        <w:rPr/>
        <w:t xml:space="preserve">Second, I am not a “ tardy type of person”. In fact, I am disciplined enough to accomplish my to-do-list on time. This is why even if distance learning entails studying at your own pace, I am very sure that I won’t be behind in the tasks assigned to students like me. </w:t>
      </w:r>
    </w:p>
    <w:p>
      <w:pPr>
        <w:pStyle w:val="TextBody"/>
        <w:bidi w:val="0"/>
        <w:jc w:val="both"/>
        <w:rPr/>
      </w:pPr>
      <w:r>
        <w:rPr/>
        <w:t xml:space="preserve">Last but not least, I am a reader. I understand that distance learning entails reading a lot since there would be less face-to-face classes, if not none at all, and so lessons will be mailed/emailed, thus, excessive reading is really required in this endeavor. </w:t>
      </w:r>
    </w:p>
    <w:p>
      <w:pPr>
        <w:pStyle w:val="TextBody"/>
        <w:bidi w:val="0"/>
        <w:jc w:val="both"/>
        <w:rPr/>
      </w:pPr>
      <w:r>
        <w:rPr/>
        <w:t xml:space="preserve">Reference </w:t>
      </w:r>
    </w:p>
    <w:p>
      <w:pPr>
        <w:pStyle w:val="TextBody"/>
        <w:bidi w:val="0"/>
        <w:jc w:val="both"/>
        <w:rPr/>
      </w:pPr>
      <w:r>
        <w:rPr/>
        <w:t xml:space="preserve">World Wide Learn. (2008). Health Care Management. Retrieved January 15, 2008 from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http://www. worldwidelearn. com/online-master/health-care-management-2.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https://assignbuster.com/healthcare-management/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Healthcare management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healthca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Healthcare management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management</dc:title>
  <dc:subject>Health &amp; Medicine;Healthcare</dc:subject>
  <dc:creator>AssignBuster</dc:creator>
  <cp:keywords/>
  <dc:description>I do not really need to be reminded of doing something and so I am confident that I can make it in the world of distance learning.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Medicine;Healthcare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