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"https://assignbuster.com/rubiks-cube-loses-eu-trademark-fight-over-its-shape/"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Rubik’s cube loses eu trademark fight over its shape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"https://assignbuster.com/essay-subjects/parts-of-the-world/"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Parts of the World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European Union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Rubik's Cube, a multicolored three-dimensional puzzle, lost a trademark battle on Thursday after Europe's top court said its shape was not sufficient to grant it protection against copycats.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toy, invented in 1974 by Hungarian Erno Rubik, is popular among young and old, with more than 350 million cubes sold worldwide.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British company Seven Towers, which manages Rubik's Cube intellectual property rights, registered its shape as a three-dimensional EU trademark with the European Union Intellectual Property Office (EUIPO) in 1999.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German toy maker Simba Toys challenged the trademark protection in 2006, saying that the cube's rotating capability should be protected by a patent and not a trademark.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Patents allow inventors to block rivals from making commercial use of their inventions without their approval for a certain period of time while trademarks give intellectual property owners' an exclusive and perpetual right to their designs, logos, phrases or words as long as they use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German company took its case to the Luxembourg-based European Union Court of Justice (ECJ) after EUIPO and a lower EU court dismissed its lawsuit.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ECJ judges agreed with Simba Toys' arguments. Their decision is final and cannot be appealed.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In examining whether registration ought to be refused on the ground that shape involved a technical solution, EUIPO and the General Court should also have taken into account non-visible functional elements represented by that shape, such as its rotating capability," they said.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EUIPO will now have to issue a new decision based on the ECJ judgment. </w:t>
      </w:r>
    </w:p>
    <w:p>
      <w:pPr>
        <w:pStyle w:val="Heading2"/>
        <w:bidi w:val="0"/>
        <w:jc w:val="start"/>
        <w:rPr/>
      </w:pPr>
      <w:r>
        <w:rPr/>
        <w:t xml:space="preserve">3-D objects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Apart from logos and brand names, three dimensional (3-D) objects can also be trademarked, such as the design of Nestle's Perrier bottles or the color of Duracell batteries.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Rubik's Brand Ltd.'s president David Kremer said he was baffled that the court ruled that functionality or a technical solution is implicit in the trademark.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This judgment sets a damaging precedent for companies wishing to innovate and create strong brands and distinctive marks within the EU, and is not what European lawmakers intended when they legislated for 3-D trademarks," he said.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Litigation over trademarks on three dimensional objects have repeatedly been escalated to Europe's top court.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Last year, the court ruled that Nestle's request to trademark the shape of its four-fingered Kit Kat bar in Britain did not comply with EU law, supporting a complaint by rival Mondelez International.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2014, however, the court said the layout of a shop such as Apple's flagship stores may be registered as a trademark under certain conditions.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Lawyer Alex Brodie at London-based Gowling WLG said the Rubik's Cube ruling could be a wake-up call for toy makers.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The greater impact is likely to be on the toy and game industry who will be considering their portfolio of 3-D trademark registrations to assess how viable those registrations are," she said.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(The story was refiled to change 'he' to 'she' in the last paragraph)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(Reporting by Foo Yun Chee and Robert-Jan Bartunek; Editing by Tom Heneghan)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https://assignbuster.com/rubiks-cube-loses-eu-trademark-fight-over-its-shape/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Rubik’s cube loses eu trademark fight ov...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arts-of-the-world/european-un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Rubik’s cube loses eu trademark fight over its shape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Rubik’s cube loses eu trademark fight over its shape</dc:title>
  <dc:subject>Parts of the World;European Union</dc:subject>
  <dc:creator>AssignBuster</dc:creator>
  <cp:keywords/>
  <dc:description>But German toy maker Simba Toys challenged the trademark protection in 2006, saying that the cube's rotating capability should be protected by a paten...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Parts of the World;European Union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