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studies sba guildline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STATEMENT OF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Must be stated in the form of a question or a statement with at least ONE or the maximum THREE variables.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</w:t>
        <w:br/>
        <w:t xml:space="preserve">SAMPLE STATEMENT: How does (unemployment of parents) affect children’s (academic performance, nutrition and development of social values?) </w:t>
        <w:br/>
        <w:t xml:space="preserve">Variables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 </w:t>
        <w:br/>
        <w:t xml:space="preserve">To what extent do (poverty, academic performance and family background) influence the decision to (drop out of school?) </w:t>
        <w:br/>
        <w:t xml:space="preserve">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Four or five generally stated questions to guide your research eg. “ What factors account for unemployment among parents? To what extent does poverty influence the decision to drop out of school?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Background information on the problem to be investigated. •Background information on the area/location.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OF INVESTIGATION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This must be properly stated giving information as to what methods will be used; what kind of questions will be used to construct the instrument; how one will investigate the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 OF QUESTIONNAIRE USED TO COLLECT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TO COLLECT DATA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This refers to what was actually done in distributing and collecting data. </w:t>
        <w:br/>
        <w:t xml:space="preserve">•How sample was chosen? </w:t>
        <w:br/>
        <w:t xml:space="preserve">•How many males/females? </w:t>
        <w:br/>
        <w:t xml:space="preserve">•Random selection? </w:t>
        <w:br/>
        <w:t xml:space="preserve">•How many questionnaires were issued? </w:t>
        <w:br/>
        <w:t xml:space="preserve">•Time? Duration? </w:t>
        <w:br/>
        <w:t xml:space="preserve">•How many questionnaires were returned?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PRESENTATION AND EXPLANATION OF DATA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Data must be presented in at least three (3) ways. </w:t>
        <w:br/>
        <w:t xml:space="preserve">•There must be accuracy and variety. </w:t>
        <w:br/>
        <w:t xml:space="preserve">•Data presented must address the questions asked eg. RESEARCH QUESTIONS. </w:t>
        <w:br/>
        <w:t xml:space="preserve">•State what is shown in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SIX INTERPRETATION AND ANALYSIS OF DATA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This is where the student looks to see to what extent the RESEARCH QUESTIONS have been answered. </w:t>
        <w:br/>
        <w:t xml:space="preserve">•Interpret only what the data shows and nothing else. •DO NOT give opinions.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SEVEN FINDINGS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Three (3) findings. </w:t>
        <w:br/>
        <w:t xml:space="preserve">•Student should make generalizations and draw conclusions.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EIGHT RECOMMENDATIONS AND SUGGESTION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There must be two recommendations and one suggestion. </w:t>
        <w:br/>
        <w:t xml:space="preserve">•These must be based on findings.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https://assignbuster.com/social-studies-sba-guildline-essay-sample/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studies sba guildline essay sampl...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studies-sba-guildlin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studies sba guildline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sba guildline essay sample</dc:title>
  <dc:subject>Others;</dc:subject>
  <dc:creator>AssignBuster</dc:creator>
  <cp:keywords/>
  <dc:description>TASK TWO METHOD OF INVESTIGATION This must be properly stated giving information as to what methods will be used; what kind of questions will be used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