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Internal and external violence in short fiction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Specific time periods, such as World War II, and the Post-Civil War era bring to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of hate, death, and violence. Not solely external violence or violence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carried out, such as murders, war, or blatant displays of violence such as those in Ellison’s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 Royal, but internal violence as well. Internal violence is more about the mind,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of emotion, though internal violence is closely linked to external violence.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linked not only because external violence causes internal violence, but also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reverse. This is seen in the works of Ellison, Borowski, O’Connor, and DeLillo.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“ A Good Man is Hard to Find,” O’Connor shows the effects of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compared to external violence. On one hand you have the family members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brought off to be killed. The only thing the author lets the reader know about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fate is a solitary scream when the mother, daughter, and baby are taken away.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entire time that the family is being held hostage, the grandmother is talking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Misfit. She shows how people react to the internal violence of a stressful, and fatal ordeal.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pleads with The Misfit not to save her grandchildren’s lives, not her son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daughter-in-law’s lives, but only her own. She has no fear for anyone but herself and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consumed by the need to preserve her life. She tries everything she can to get The Misfit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spare her. She tries to convince him that he is of good blood, and could never kill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lady such as her self. She even tries to get him to turn to God for help. Of course none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works but it makes a point. It makes the point that when faced with the fear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violence, people will do anything to get out of it, and it puts a large strain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victims emotions. The mere threat itself is internal violence because of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Ralph Ellison’s “ Battle Royal” depicts external violence in a very forward manner.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Ellison describes an evening in which ten black men are first forced to fight blindfolded,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made to crawl on an electrified carpet to get their cash prize. “ Everyone fought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hysterically.” Ellison writes, “ It was complete anarchy. Everybody fought everybody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group fought together long. Two, three, four, fought one, then turned to fight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other, were themselves attacked (Charters 453).” Directly after the fight the combatants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forced to crawl over an electrified carpet to collect money. The men are forced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degrade themselves by crawling around trying to grab money, the whole time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electrocuted, to the amusement of the audience, there for a night of entertainment.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 were not only an example of external violence, but internal as well. The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was also in a sense internal because the whole point of it was to degrade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embarrass the participants. The room full of white men where there simply to watch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men entertain them, fight for them, and suffer for them. The laughter of the crowd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equally as violent as the fight. Instead of punches being thrown, words and emotions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were. The reader is given a good sense of how the narrator is being mentally beaten,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physically, once he starts to give his speech, which was the reason he was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 in the first place. As soon as the speech began, the crowd yelled for the narrator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 up, so he was forced to practically yell the entire speech (even though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 was not listening), directly after being in a grueling fight. “ I spoke even louder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spite of the pain. But still they talked and still they laughed, as though deaf with cotton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“ This Way for the Gas Ladies and Gentlemen,” Tadeusz Borowski describes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violence with great ability. There is very little external, or physical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shown in the story, but there is a great display of mental violence shown,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of the topic. World War II had a lot to do with internal violence. Granted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plenty of external violence, even to a nightmarish extent, but the worst damage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done to those who lived through the entire ordeal. The story shows 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themselves were degraded to a point where they no longer felt sorry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themselves. Instead they felt anger towards those in their same situation, and those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much worse than their own, though it is not their fault. The external, and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they had to deal with ruined them internally and made them cynical and angry.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Borowski writes: “‘ Listen, Henri, are we good people?’ ‘ That’s stupid. Why do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ask?’ ‘ You see, my friend, you see, I don’t know why, but I am furious, simply furious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these people — furious because I must be here because of them. I feel no pity. I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sorry they’re going to the gas chamber. Damn them all! I could throw myself at them,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 them with my fists…’” Henri responds that the easiest way to relieve hate is to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hate against someone weaker (Charters 186). This is part of how internal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works. Henri and Tadeusz have been in the camp for a while, and have been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abused the whole time. Now they are on the loading ramps, being worked to exhaustion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they have nowhere to vent their anger than at those being sent to their deaths.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are limited to internal violence. The external violence is left to the Nazis,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it not for its own power, but because the endless external violence acts as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violence, which is stronger in many ways the external violence. You can only whip a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long before he stops feeling the pain, but if you attack his emotions, if you wear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down, he will be in your power, because there is nothing he can do. The prisoners can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 back, so all they can do is take out their aggression on the few people who are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 DeLillo’s “ Videotape,” deals with violence differently. The focus of the 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the violence it self, but the effect that it has on people. In recent times, people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desensitized to violence, because we see it all the time. In the news, movies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video games. The little girl who videotapes the murder in the story is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because she hasn’t been conditioned to the violence yet. When she sees the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car get shot, she physically jumps at the sight, yet the man watching on the news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excitedly calling in his wife to see the murder on television. The viewing of violence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 to a different type of internal violence. A violence inside the viewers head brought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sight of something so terrible that it even phases a grown man, this day in 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horror freezes your soul but this doesn’t mean you want them to stop (Charters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432),” DeLillo writes. The repetitive viewing of violence today causes people to 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caring about the violence in the world and it changes them, it makes them want to see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almost addicting to see someone get shot while driving along on the highway.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that can happen to anyone, and that what makes is so emotionally violent.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the reader to rethink how they live their lives, and it makes them think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like that could happen to them. They could be walking down the street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next thing they know, they are dead. Only real life, external violence can bring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feeling of helplessness, and this is what internal violence is about. Its about fear,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helplessness because you realize that you too can die, and there is nothing you can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day you can watch the news and see examples of violence. Its all over,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has seen it. It seems that at least every few months there is another high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shooting where a teen rages against the society they live in the only way they know how,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violence, both internal and external. Internal because of the way they change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 of those who live through the ordeal, and have the rest of their lives to think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they saw their best friend get shot in school one day. External violence is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to internal violence because extreme violence, in person, scares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Charters, Ann, Comp. The Story And It’s Writer. Bedford/St. Martins: Boston and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https://assignbuster.com/internal-and-external-violence-in-short-fiction/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Internal and external violence in short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al-and-external-violence-in-short-fi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Internal and external violence in short fiction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and external violence in short fiction</dc:title>
  <dc:subject>Others;</dc:subject>
  <dc:creator>AssignBuster</dc:creator>
  <cp:keywords/>
  <dc:description>The external violence was also in a sense internal because the whole point of it was to degrade and embarrass the participants.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