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"https://assignbuster.com/global-market-entry-strategies-essay-samples/"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Global market entry strategies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Business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Global market entry strategies YourFirst YourLast Global Market Entry Strategies What is the amount of equity being invested by Volvo in the joint venture in China? 45% stake </w:t>
        <w:br/>
        <w:t xml:space="preserve">2. What will be the benefits of the alliance to the Swedish Volvo? </w:t>
        <w:br/>
        <w:t xml:space="preserve">a) help the Volvo group to enter the Chinese market, which is the worlds largest market for trucks, with a total market for heavy trucks equivalent to the European and North American markets combined </w:t>
        <w:br/>
        <w:t xml:space="preserve">3. What will be the benefits of the alliance to the Chinese Dong Feng? </w:t>
        <w:br/>
        <w:t xml:space="preserve">a) The Dongfeng brand will become a global brand </w:t>
        <w:br/>
        <w:t xml:space="preserve">4. What has been the strategy of the Chinese government for entry of foreign firms into the country? Passenger cars, in which it allows foreign companies access to Chinas fast-growing consumer and commercial markets only if they create joint ventures with domestic companies and share technology in return. Why? foreign companies give potential rivals a leg up in terms of marketing and technical know-how </w:t>
        <w:br/>
        <w:t xml:space="preserve">5. How large is Dongfeng in Chinas heavy duty trucks market? Dongfeng already is Chinas largest maker of heavy-duty trucks. What is its market share of heavy duty trucks in China? 20% market share </w:t>
        <w:br/>
        <w:t xml:space="preserve">6. What problems is the joint venture facing in China? The heavy-truck market has been hit by Beijings efforts to tamp down on mining and property development. What is the strategy of Volvo to cope with the challenge? reducing vehicle emissions </w:t>
        <w:br/>
        <w:t xml:space="preserve">References </w:t>
        <w:br/>
        <w:t xml:space="preserve">Carlos Tejada, January 27, 2013 in Wall Street Journal At http://online. wsj. com/news/articles/SB10001424127887324039504578264611071184722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https://assignbuster.com/global-market-entry-strategies-essay-samples/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Global market entry strategies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Global market entry strategies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Global market entry strategies</dc:title>
  <dc:subject>Business;</dc:subject>
  <dc:creator>AssignBuster</dc:creator>
  <cp:keywords/>
  <dc:description>What will be the benefits of the alliance to the Swedish Volvo? a) help the Volvo group to enter the Chinese market, which is the worlds largest marke...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Business;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