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Overstock accepts bitcoin internationally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Overstock has launched an updated international checkout system which now provides international customers the option to pay with Bitcoin.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 January, Overstock became the first major online shopping site to accept the cryptocurrency.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Bitcoin has been readily adopted in countries outside the United States, yet the opportunities to spend Bitcoin internationally are extremely limited," states Overstock. com CEO Patrick M. Byrne.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We are pleased to offer this service to the millions of Bitcoin users in other countries and believe they will respond enthusiastically.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this move, Bitcoin has indeed become a borderless currency that permits its holders to buy and take delivery of millions of products."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customers can shop the Overstock website for any of the nearly 2 million products available, including furniture, rugs, apparel, electronics and jewelry.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Now, a customer anywhere on the planet can select an item, place it in her shopping cart, pay for it with Bitcoin.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Overstock is a discount online shopping retailer based in Salt Lake City, Utah that sells a broad range of products including furniture, rugs, bedding, electronics, clothing, jewelry and cars. Worldstock. com, a fair trade department dedicated to selling artisan-crafted products from around the world offers additional unique items.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 Street Revolution supports small businesses across the United States by providing them a national customer base.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Nielsen State of the Media: Consumer Usage Report placed Overstock. com among the top five most visited mass merchandiser websites in 2011.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https://assignbuster.com/overstock-accepts-bitcoin-internationally/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Overstock accepts bitcoin internationall...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verstock-accepts-bitcoin-internationall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Overstock accepts bitcoin internationally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Overstock accepts bitcoin internationally</dc:title>
  <dc:subject>Others;</dc:subject>
  <dc:creator>AssignBuster</dc:creator>
  <cp:keywords/>
  <dc:description>Bitcoin has been readily adopted in countries outside the United States, yet the opportunities to spend Bitcoin internationally are extremely limited,...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