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Syllabus ba assignment</w:t>
        </w:r>
      </w:hyperlink>
      <w:bookmarkEnd w:id="0"/>
    </w:p>
    <w:p>
      <w:r>
        <w:br w:type="page"/>
      </w:r>
    </w:p>
    <w:p>
      <w:pPr>
        <w:pStyle w:val="TextBody"/>
        <w:bidi w:val="0"/>
        <w:jc w:val="start"/>
        <w:rPr/>
      </w:pPr>
      <w:r>
        <w:rPr/>
        <w:t xml:space="preserve">Course Description: 3 Credits According to the curriculum, this course is “ A study of various forms of business as information and communication; the uses of technical terms and enable the students to under stand business idioms used in each business division; analysis of business articles in various media order to enhance the students to know the direction and change in various aspects of business. ” The credit value of this course is 3 credits. </w:t>
      </w:r>
    </w:p>
    <w:p>
      <w:pPr>
        <w:pStyle w:val="TextBody"/>
        <w:bidi w:val="0"/>
        <w:spacing w:before="0" w:after="283"/>
        <w:jc w:val="start"/>
        <w:rPr/>
      </w:pPr>
      <w:r>
        <w:rPr/>
        <w:t xml:space="preserve">Since information systems are a most important issue to any organization Todd ay, this course focuses on understanding the interaction between people and information technology y, rather than training students in using the right vocabulary. 2. Textbooks Required Textbook Stair/ Reynolds: Information Systems Essentials, Coinage, 6th deed. , ISBN 0-324-8292 6-4 Each student has to read the textbook chapter according to the course shed el at the end of this syllabus before coming to class. Additional Readings Will be handed out in class. </w:t>
      </w:r>
    </w:p>
    <w:p>
      <w:pPr>
        <w:pStyle w:val="TextBody"/>
        <w:bidi w:val="0"/>
        <w:spacing w:before="0" w:after="283"/>
        <w:jc w:val="start"/>
        <w:rPr/>
      </w:pPr>
      <w:r>
        <w:rPr/>
        <w:t xml:space="preserve">Institute of International Studies (IIS-OUR), Rearrangement University RL Printing Press, Rearrangement Road, Human, Banking, Bangkok 10240 International phone and fax +66 231 0 8897, e-mail[email protected]Our. AC. The Complementary Web Site Course Weapon at http://standardization. Org/baobab. HTML Every student is responsible to fetch information published on the course page e within 24 hours. Not knowing any information from this page, therefore, is not an excuse. 3. Principles and Objectives Principles The value of information is directly linked to how it alps decision makers achieve the organization’s goals. </w:t>
      </w:r>
    </w:p>
    <w:p>
      <w:pPr>
        <w:pStyle w:val="TextBody"/>
        <w:bidi w:val="0"/>
        <w:spacing w:before="0" w:after="283"/>
        <w:jc w:val="start"/>
        <w:rPr/>
      </w:pPr>
      <w:r>
        <w:rPr/>
        <w:t xml:space="preserve">Knowing the potential impact of information systems and having the ability to put this knowledge to work can result in a successful personal career, organizations that reach their goals, and a society with a higher quality of life. System users, business managers, and information systems professionals must work together to build a successful information system. The use of information systems to add value to the organization can also give an organization a competitive advantage. Learns nag Objectives Distinguish data from information and scribe the characteristics used to evaluate the quality of data. </w:t>
      </w:r>
    </w:p>
    <w:p>
      <w:pPr>
        <w:pStyle w:val="TextBody"/>
        <w:bidi w:val="0"/>
        <w:spacing w:before="0" w:after="283"/>
        <w:jc w:val="start"/>
        <w:rPr/>
      </w:pPr>
      <w:r>
        <w:rPr/>
        <w:t xml:space="preserve">Identify the basic types of business information systems and discuss who uses them, how they are used, and what kinds of benefits they deliver. Identify the major steps of the systems development process and state the goal of each. Identify the value-added processes in the supply chain and describe the role of information systems within them. Identify some of the strategies employed to lower costs or improve service. Define the term competitive advantage and discuss how organizations are using information systems to gain such an advantage. Define the types of roles, functions, and careers available in information systems. </w:t>
      </w:r>
    </w:p>
    <w:p>
      <w:pPr>
        <w:pStyle w:val="TextBody"/>
        <w:bidi w:val="0"/>
        <w:spacing w:before="0" w:after="283"/>
        <w:jc w:val="start"/>
        <w:rPr/>
      </w:pPr>
      <w:r>
        <w:rPr/>
        <w:t xml:space="preserve">IS personnel is a key to unlocking the potential of any new or modified system. 4. Class Attendance 80% class attendance is required in accordance with the Rearrangement Univac resist Curriculum. Students who twice come later than 9. 30 a. M. , extend their breaks generously , or attend class for only half a day at TV&amp;’0 class days, fail the course. In case a serious reason prevents you from joining the class, submit a request form signed by the director of ASS or a medical doctor’s note. In these cases, you make take the re IEEE test and submit the assignment to a later date, according to the period of time for which you a re excused. </w:t>
      </w:r>
    </w:p>
    <w:p>
      <w:pPr>
        <w:pStyle w:val="TextBody"/>
        <w:bidi w:val="0"/>
        <w:spacing w:before="0" w:after="283"/>
        <w:jc w:val="start"/>
        <w:rPr/>
      </w:pPr>
      <w:r>
        <w:rPr/>
        <w:t xml:space="preserve">Syllabus BAOBAB April/May 2013 Lurch Werner 5. Class Hours Classes begin at 9 a. M. And end at 4 p. M. Classes may end earlier in order to g vive students more time to do assignments. 6. Academic Honesty Since you will have to write assignments in this course, please note that follow wing the rules of academic honesty is crucial. Academic honesty is central to the educational process. Acts Of academic dish onsets are serious offences and can result in academic penalty. Therefore, no student shall: Claim or submit the academic work of another as one’s own. </w:t>
      </w:r>
    </w:p>
    <w:p>
      <w:pPr>
        <w:pStyle w:val="TextBody"/>
        <w:bidi w:val="0"/>
        <w:spacing w:before="0" w:after="283"/>
        <w:jc w:val="start"/>
        <w:rPr/>
      </w:pPr>
      <w:r>
        <w:rPr/>
        <w:t xml:space="preserve">Procure, provide, accept or use any materials containing questions or answer s to any examination or assignment without proper authorization. Complete or attempt to complete any assignment or examinations for another r individual without proper authorization. Allow any examination or assignment to be completed for oneself, in part or n total, by another without proper authorization. Alter, tamper with, appropriate, destroy, or otherwise interfere with the reseat rich, resources, or other academic work of another person. Fabricate or falsify data or results. </w:t>
      </w:r>
    </w:p>
    <w:p>
      <w:pPr>
        <w:pStyle w:val="TextBody"/>
        <w:bidi w:val="0"/>
        <w:spacing w:before="0" w:after="283"/>
        <w:jc w:val="start"/>
        <w:rPr/>
      </w:pPr>
      <w:r>
        <w:rPr/>
        <w:t xml:space="preserve">Commit plagiarism if you submit as your own work: a) Part or all of an assign meet copied or paraphrased from another person’s manuscript, notes or talk; b) part or all Of an assignment copied or paraphrased from anything published. Act as an accomplice in plagiarism if you: a) Allow your work, in outline, draft or finished form, to be copied and submitted as the work of another; b) Prepare an assai moment for another student which he/she submits as his/ her own work; c) Keep or contribute to a file of papers or presentations which anyone other than the author adopts and sub mitts as his/her own work. </w:t>
      </w:r>
    </w:p>
    <w:p>
      <w:pPr>
        <w:pStyle w:val="TextBody"/>
        <w:bidi w:val="0"/>
        <w:spacing w:before="0" w:after="283"/>
        <w:jc w:val="start"/>
        <w:rPr/>
      </w:pPr>
      <w:r>
        <w:rPr/>
        <w:t xml:space="preserve">The policies of Rearrangement University and the Institute of International SST dudes do not accept any plagiarism or copyright violation. Please be aware of the plagiarism policy in the ASS Student Handbook, which is available for download on the ASS Web site (http:// www. IIS. Our. AC. The). Any violation results in failing the course. Syllabus BAOBAB April/May 2013 7. Examinations There will be 6 Review Tests, 6 Written Assignments, and a Final Examination. A Review Test is every morning from 9 to 9. 30 a. M. The questions are taken FRR mom the Review Questions at the end of any textbook chapter. </w:t>
      </w:r>
    </w:p>
    <w:p>
      <w:pPr>
        <w:pStyle w:val="TextBody"/>
        <w:bidi w:val="0"/>
        <w:spacing w:before="0" w:after="283"/>
        <w:jc w:val="start"/>
        <w:rPr/>
      </w:pPr>
      <w:r>
        <w:rPr/>
        <w:t xml:space="preserve">The Review Tests test the undue restarting of the content of the previous class. A Written Assignment prepares for the next coming class. It is printed on whit e AY paper, single-line spacing, 12 point Arial font, and carries the student’s name and ID (if available ) and the date of writing on the top. The 2-hour Final Examination will be held on the last day of the course. Quests ones come from the Review Test section at the end of each chapter. No in-class review will be held prior to the final examination since all questions are available in the textbook. 8. Re-Grading and Re-examination </w:t>
      </w:r>
    </w:p>
    <w:p>
      <w:pPr>
        <w:pStyle w:val="TextBody"/>
        <w:bidi w:val="0"/>
        <w:spacing w:before="0" w:after="283"/>
        <w:jc w:val="start"/>
        <w:rPr/>
      </w:pPr>
      <w:r>
        <w:rPr/>
        <w:t xml:space="preserve">In case you attended the course completely but don’t write the final examination on, you can request re-grading by a request form signed by the director. The best possible grade n regarding is ‘ C’. There is no administrative fee for regarding. In case you failed the course for any reason, you can request a re-examination n by a request form signed by the director of IIS. The re-examination for this course consists of m ultimate-choice and fill-in questions out of the self-assessment questions at the end of chapters 1 to 6. The best possible grade in a re-examination is, according to the ASS policies, grade ‘ B’.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https://assignbuster.com/syllabus-ba-assignment/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Syllabus ba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yllabus-b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Syllabus ba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ba assignment</dc:title>
  <dc:subject>Others;</dc:subject>
  <dc:creator>AssignBuster</dc:creator>
  <cp:keywords/>
  <dc:description>Course Description: 3 Credits According to the curriculum, this course is " A study of various forms of business as information and communication;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