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"https://assignbuster.com/productivity/"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Productivity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this new approach to renovate the activities and achievements of the previous Council can be best demonstrated by first-year students, I'd request you to offer me the opportunity to represent Level 1 law students of our institution. As a candidate for this year's student representative election, I'd like to highlight my experience of working as the vice-chairman of the Student representative council of my high school where I was also the football team captain for 5 years. I also take this opportunity to express my positive strategy to represent the common feeling of my friends to the management in a genuine manner. I'll try my best to communicate the student voice to the university management and work to achieve the student needs as a true representative of their feeling. I also promise never to be biased with a group of students against the others nor to be blind or deaf to the burning issues of my friends. Therefore, I plead to you to empower me with your trust, so that we can collectively work to make our university a little better place.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https://assignbuster.com/productivity/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Productivity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Productivity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Productivity</dc:title>
  <dc:subject>Education;</dc:subject>
  <dc:creator>AssignBuster</dc:creator>
  <cp:keywords/>
  <dc:description>I will try my best to communicate the student voice to the university management and work to achieve the student needs as a true representative of the...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