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"https://assignbuster.com/a-great-college-for-a-colorful-future/"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great college for a colorful future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A Great College for a Colorful Future </w:t>
        <w:br/>
        <w:t xml:space="preserve">The dream to pursue business shines the brightest in my beautiful childhood memories. I don’t want to remind myself how my friends filled my ears with their colossal dreams in engineering, medicine, and experimentation of science. I wouldn’t also wish to devote my future in space ships. I don’t want to explore in the skies but figures. Business fascinates me in all its forms but playing around with numbers in particular. At Kelly School of Business, I will realize my dream to work with numbers. The institution is ideal for me to achieve my career goal that I noted when I was five. “ To build a firm foundation in business.” </w:t>
        <w:br/>
        <w:t xml:space="preserve">My involvement in the operations of the family company has elevated the immense effort that I have dedicated to founding my background in business. I have acquired versatile skills from activities including packaging, sales and accounting activities such as data recording. I believe that success begins by equipping yourself with exceptional experience and sufficient knowledge. This offers a sharp competing edge in the challenging real-world of job seeking and for achieving career goals. </w:t>
        <w:br/>
        <w:t xml:space="preserve">Work cited </w:t>
        <w:br/>
        <w:t xml:space="preserve">Ehrenhaft, George. Writing a Successful College Application Essay. Hauppauge, NY: Barron's, 2008. Print.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https://assignbuster.com/a-great-college-for-a-colorful-future/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great college for a colorful future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great college for a colorful future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great college for a colorful future</dc:title>
  <dc:subject>Education;</dc:subject>
  <dc:creator>AssignBuster</dc:creator>
  <cp:keywords/>
  <dc:description>The institution is ideal for me to achieve my career goal that I noted when I was five." To build a firm foundation in business".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