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"https://assignbuster.com/life-on-other-worlds/"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Life on other worlds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November 18, Life on Other Worlds Outline Introduction – Thesis ment: There are many theories about life on other worlds, but the scholarly consensus is usually that, although it probably exists, our chances of meeting it are slim. </w:t>
        <w:br/>
        <w:t xml:space="preserve">2. Conditions for Life – What chemical, spatial, mineral, or other conditions are necessary for microbial life to come about? </w:t>
        <w:br/>
        <w:t xml:space="preserve">3. Finding a “ Goldilocks” planet – A “ Goldilocks” planet is one where the conditions are “ just right” for microbial life. What implications would it have on the search for extra-terrestrial life if many of these planets were found to exist? </w:t>
        <w:br/>
        <w:t xml:space="preserve">4. What kind of Life? – Although people often talk about “ life” on other worlds, in most cases they are not specific about the kind of life they mean. Usually, however, scholars mean microbial life and the regular public means intelligent life. </w:t>
        <w:br/>
        <w:t xml:space="preserve">5. Conflicting theories: Universe Size – If the universe is infinite, then life must exist elsewhere, because an infinite space holds all possibilities. </w:t>
        <w:br/>
        <w:t xml:space="preserve">6. Conflicting theories: Religious perspective – The religious perspective in Western cultures is that the Universe was created for Man alone. Obviously, this has impacted some thinkers and scientists in their belief on intelligent extra-terrestrial life. </w:t>
        <w:br/>
        <w:t xml:space="preserve">7. Conflicting theories: Rare Earth Hypothesis – The Rare Earth hypothesis looks at the conditions not for microbial life, but for a race of intelligent beings with similar technology and cultural levels of achievement to our own. </w:t>
        <w:br/>
        <w:t xml:space="preserve">8. Conflicting theories: Drake Equation – The Drake equation is a mathematical formula used to calculate both the likelihood of extraterrestrials existence and the likelihood of our being able to contact them. </w:t>
        <w:br/>
        <w:t xml:space="preserve">9. Conclusion – The concluding paragraph will summarize the points raised in previous paragraphs in a way that uses the information presented to support an argument about the search for extra-terrestrial life and the probability that it exists.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https://assignbuster.com/life-on-other-worlds/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Life on other worlds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Life on other worlds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on other worlds</dc:title>
  <dc:subject>Science;</dc:subject>
  <dc:creator>AssignBuster</dc:creator>
  <cp:keywords/>
  <dc:description>November 18, Life on Other Worlds Outline Introduction Thesis ment: There are many theories about life on other worlds, but the scholarly consensus is...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