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Use of internet in business and organizations</w:t>
        </w:r>
      </w:hyperlink>
      <w:bookmarkEnd w:id="0"/>
    </w:p>
    <w:p>
      <w:r>
        <w:br w:type="page"/>
      </w:r>
    </w:p>
    <w:p>
      <w:pPr>
        <w:pStyle w:val="TextBody"/>
        <w:bidi w:val="0"/>
        <w:jc w:val="start"/>
        <w:rPr/>
      </w:pPr>
      <w:r>
        <w:rPr/>
        <w:t xml:space="preserve">Scientific advances enable organizations to utilize innovation to achieve objectives more effectively and more totally than any time in recent memory. In certain territories, be that as it may, such uses of innovation begin encroaching on the privileges of people and might be unscrupulous. Some businesses and morally worked organizations know about these constraints. Governments have passed protection laws and directed correspondence organizations. A few organizations self-blue pencil and apply inside arrangements to restrict dishonest conduct. Organizations that desire to be viewed as moral must see in the case of applying certain advances may hurt a few people and oblige such applications to what is totally essential. (Bozman, 2002) </w:t>
      </w:r>
    </w:p>
    <w:p>
      <w:pPr>
        <w:pStyle w:val="Heading4"/>
        <w:bidi w:val="0"/>
        <w:jc w:val="start"/>
        <w:rPr/>
      </w:pPr>
      <w:r>
        <w:rPr/>
        <w:t xml:space="preserve">ISSUES </w:t>
      </w:r>
    </w:p>
    <w:p>
      <w:pPr>
        <w:pStyle w:val="Heading3"/>
        <w:bidi w:val="0"/>
        <w:jc w:val="start"/>
        <w:rPr/>
      </w:pPr>
      <w:r>
        <w:rPr/>
        <w:t xml:space="preserve">PRIVACY </w:t>
      </w:r>
    </w:p>
    <w:p>
      <w:pPr>
        <w:pStyle w:val="TextBody"/>
        <w:bidi w:val="0"/>
        <w:spacing w:before="0" w:after="283"/>
        <w:jc w:val="start"/>
        <w:rPr/>
      </w:pPr>
      <w:r>
        <w:rPr/>
        <w:t xml:space="preserve">Privacy is one region that has been recognized unmistakably as a base for deceptive business conduct through the use of innovations. Organizations can follow Internet utilization, purchasing propensities and individual development just as gather individual data around a huge number of clients or even potential customers (Bozman, 2002). While governments have passed enactment confining the gathering of individual information and permitting people some command over what organizations can gather and store, moral organizations must choose – freely of enactment – what is suitable conduct. There has been many concerns regarding businesses such as Facebook that are believed to be sharing (selling) your personal information to outside companies. In 2018, it was reported that Facebook was sending out emails to app developers proposing that they would charge them for access to user information. In a 2012 email, Zuckerberg wrote  ” I think we leak info to developers, but I just can’t think of any instances where that data has leaked from developer to developer and caused real issue for us,”.(Guynn, 2018) </w:t>
      </w:r>
    </w:p>
    <w:p>
      <w:pPr>
        <w:pStyle w:val="Heading3"/>
        <w:bidi w:val="0"/>
        <w:jc w:val="start"/>
        <w:rPr/>
      </w:pPr>
      <w:r>
        <w:rPr/>
        <w:t xml:space="preserve">Security </w:t>
      </w:r>
    </w:p>
    <w:p>
      <w:pPr>
        <w:pStyle w:val="TextBody"/>
        <w:bidi w:val="0"/>
        <w:spacing w:before="0" w:after="283"/>
        <w:jc w:val="start"/>
        <w:rPr/>
      </w:pPr>
      <w:r>
        <w:rPr/>
        <w:t xml:space="preserve">Organizations screen workers and guests and gather much extra data for the sake of security. Moral issues emerge from the constant observing of representative movement and the chronicle of surveillance camera pictures. An unjustified dimension of worker observation is morally sketchy; the moral organization must attempt to build up a dimension of checking it can legitimize (Bush, 2007). The observation of non-workers, for example, guests or providers’ agents, must be compelled to an even lower level to be morally adequate. (Bozman, 2002) </w:t>
      </w:r>
    </w:p>
    <w:p>
      <w:pPr>
        <w:pStyle w:val="Heading3"/>
        <w:bidi w:val="0"/>
        <w:jc w:val="start"/>
        <w:rPr/>
      </w:pPr>
      <w:r>
        <w:rPr/>
        <w:t xml:space="preserve">Correspondence </w:t>
      </w:r>
    </w:p>
    <w:p>
      <w:pPr>
        <w:pStyle w:val="TextBody"/>
        <w:bidi w:val="0"/>
        <w:spacing w:before="0" w:after="283"/>
        <w:jc w:val="start"/>
        <w:rPr/>
      </w:pPr>
      <w:r>
        <w:rPr/>
        <w:t xml:space="preserve">Where it used to be hard to screen phone discussions because of the idea of the simple sign, organizations and governments can without much of a stretch screen advanced, content based correspondence, for example, email. PCs can check the content of a huge number of messages for words that are important to examiners and recognize the sender (Bush, 2000). Organizations that utilize such innovations must get some information about the moral ramifications of such observation, particularly in the event that it is completed without the learning or unequivocal understanding of representatives.  (Bush, 2007) </w:t>
      </w:r>
    </w:p>
    <w:p>
      <w:pPr>
        <w:pStyle w:val="Heading3"/>
        <w:bidi w:val="0"/>
        <w:jc w:val="start"/>
        <w:rPr/>
      </w:pPr>
      <w:r>
        <w:rPr/>
        <w:t xml:space="preserve">Content </w:t>
      </w:r>
    </w:p>
    <w:p>
      <w:pPr>
        <w:pStyle w:val="TextBody"/>
        <w:bidi w:val="0"/>
        <w:spacing w:before="0" w:after="283"/>
        <w:jc w:val="start"/>
        <w:rPr/>
      </w:pPr>
      <w:r>
        <w:rPr/>
        <w:t xml:space="preserve">With new advances permitting the simple creation and conveyance of pictures and recordings, both individual representatives and organizations need rules about what is satisfactory. Without such rules, a portion of this substance will be hostile to a portion of the organization staff and to certain individuals from the general population (Bush, 2000). When growing such rules, organizations might be very prohibitive as far as what is admissible inside the business. Such limitations possibly turned out to be moral issues when the organization attempts to expand them into the workers’ private lives. The association of such limitations with legitimate breaking points on loathes discourse and sex entertainment, just as with network benchmarks; make this an especially sensitive region for business morals. (Bush, 2000) </w:t>
      </w:r>
    </w:p>
    <w:p>
      <w:pPr>
        <w:pStyle w:val="Heading2"/>
        <w:bidi w:val="0"/>
        <w:jc w:val="start"/>
        <w:rPr/>
      </w:pPr>
      <w:r>
        <w:rPr/>
        <w:t xml:space="preserve">BENEFITS </w:t>
      </w:r>
    </w:p>
    <w:p>
      <w:pPr>
        <w:pStyle w:val="TextBody"/>
        <w:bidi w:val="0"/>
        <w:spacing w:before="0" w:after="283"/>
        <w:jc w:val="start"/>
        <w:rPr/>
      </w:pPr>
      <w:r>
        <w:rPr/>
        <w:t xml:space="preserve">Business pioneers must adjust running a productive organization while staying aware of the continually developing innovation segment. A business chief who isn’t in any event mindful of the manners by which new internet advancements can be utilized to stay with a focused may see the business fall behind its opposition. For smaller businesses, the use of the internet was a way for them to spread their name and allow them to be somewhat competitive with the larger, more established ones. The impacts of the internet on current businesses and corporations show themselves in a few regions. (Soni, 2007) </w:t>
      </w:r>
    </w:p>
    <w:p>
      <w:pPr>
        <w:pStyle w:val="Heading3"/>
        <w:bidi w:val="0"/>
        <w:jc w:val="start"/>
        <w:rPr/>
      </w:pPr>
      <w:r>
        <w:rPr/>
        <w:t xml:space="preserve">Information Storage and Retrieval </w:t>
      </w:r>
    </w:p>
    <w:p>
      <w:pPr>
        <w:pStyle w:val="TextBody"/>
        <w:bidi w:val="0"/>
        <w:spacing w:before="0" w:after="283"/>
        <w:jc w:val="start"/>
        <w:rPr/>
      </w:pPr>
      <w:r>
        <w:rPr/>
        <w:t xml:space="preserve">The internet and cloud-based programming frameworks have made information stockpiling a distinct advantage for some organizations. Not exclusively do organizations never again need the physical space to store a huge number of archives; however they are additionally ready to get to them rapidly and from anyplace. (Soni, 2007) </w:t>
      </w:r>
    </w:p>
    <w:p>
      <w:pPr>
        <w:pStyle w:val="TextBody"/>
        <w:bidi w:val="0"/>
        <w:spacing w:before="0" w:after="283"/>
        <w:jc w:val="start"/>
        <w:rPr/>
      </w:pPr>
      <w:r>
        <w:rPr/>
        <w:t xml:space="preserve">Distributed storage decreases the expenses of office and stockroom space and destroying administrations (Soni, 2007). It additionally makes it simple for an organization to report customer history. The main benefit of cloud-based storage is the ability to access customer files from anywhere in the world in seconds. Prior to online storage, you had to wait for important files to be mailed to you or pass the information over the phone and hope it was passed correctly. With great cloud-based arrangements, there is little danger of losing information as long as it is sponsored up in optional servers in the occasion the essential server comes up short. </w:t>
      </w:r>
    </w:p>
    <w:p>
      <w:pPr>
        <w:pStyle w:val="Heading3"/>
        <w:bidi w:val="0"/>
        <w:jc w:val="start"/>
        <w:rPr/>
      </w:pPr>
      <w:r>
        <w:rPr/>
        <w:t xml:space="preserve">The Rise in the Mobile Workforce </w:t>
      </w:r>
    </w:p>
    <w:p>
      <w:pPr>
        <w:pStyle w:val="TextBody"/>
        <w:bidi w:val="0"/>
        <w:spacing w:before="0" w:after="283"/>
        <w:jc w:val="start"/>
        <w:rPr/>
      </w:pPr>
      <w:r>
        <w:rPr/>
        <w:t xml:space="preserve">Since information, structures and specialized strategies are accessible to anybody with an internet association, innovation has made an ascent in the portable workforce (Soni, 2007). This is a positive for business proprietors who need deals agent in the field or have contracted work to outside sellers who work remotely. </w:t>
      </w:r>
    </w:p>
    <w:p>
      <w:pPr>
        <w:pStyle w:val="TextBody"/>
        <w:bidi w:val="0"/>
        <w:spacing w:before="0" w:after="283"/>
        <w:jc w:val="start"/>
        <w:rPr/>
      </w:pPr>
      <w:r>
        <w:rPr/>
        <w:t xml:space="preserve">Videoconferencing makes it simple to have live gatherings, and all work process is recorded in online channels. A versatile deals power implies your business group can go to the prospects. Contracted sellers spare in finance and advantages costs. (Krasnow, 2002) In my current job, we conduct daily morning briefings via VTC. We have facilities spread out across the state of Virginia and in order for our office to brief on current issues within the organization, VTC is the easiest, most effective way possible. </w:t>
      </w:r>
    </w:p>
    <w:p>
      <w:pPr>
        <w:pStyle w:val="Heading3"/>
        <w:bidi w:val="0"/>
        <w:jc w:val="start"/>
        <w:rPr/>
      </w:pPr>
      <w:r>
        <w:rPr/>
        <w:t xml:space="preserve">Internet based life Reviews </w:t>
      </w:r>
    </w:p>
    <w:p>
      <w:pPr>
        <w:pStyle w:val="TextBody"/>
        <w:bidi w:val="0"/>
        <w:spacing w:before="0" w:after="283"/>
        <w:jc w:val="start"/>
        <w:rPr/>
      </w:pPr>
      <w:r>
        <w:rPr/>
        <w:t xml:space="preserve">An organization can live beyond words its online life nearness. Organizations need in excess of a site to have a positive internet advertising system. Without looking for positive customer surveys, an organization can fall prey to the few negative audits that resentful customers are glad to post on the web (Krasnow, 2002). Individuals are available to sharing negative and positive circumstances, so businesses should set aside the effort to draw in both great and terrible online life audits to address concerns and fortify positive customer connections. </w:t>
      </w:r>
    </w:p>
    <w:p>
      <w:pPr>
        <w:pStyle w:val="Heading3"/>
        <w:bidi w:val="0"/>
        <w:jc w:val="start"/>
        <w:rPr/>
      </w:pPr>
      <w:r>
        <w:rPr/>
        <w:t xml:space="preserve">Streamlined Work Processes </w:t>
      </w:r>
    </w:p>
    <w:p>
      <w:pPr>
        <w:pStyle w:val="TextBody"/>
        <w:bidi w:val="0"/>
        <w:spacing w:before="0" w:after="283"/>
        <w:jc w:val="start"/>
        <w:rPr/>
      </w:pPr>
      <w:r>
        <w:rPr/>
        <w:t xml:space="preserve">The internet has streamlined a significant part of the work done in business activities. One model is cloud-based stock administration programs that track stock as well as trigger reorders for low-stock things with sellers. This decreases the requirement for the same number of workers in this part, enabling a business to divert assets to regions that stronger affect incomes and main concern benefits. (Krasnow, 2002) </w:t>
      </w:r>
    </w:p>
    <w:p>
      <w:pPr>
        <w:pStyle w:val="TextBody"/>
        <w:bidi w:val="0"/>
        <w:spacing w:before="0" w:after="283"/>
        <w:jc w:val="start"/>
        <w:rPr/>
      </w:pPr>
      <w:r>
        <w:rPr/>
        <w:t xml:space="preserve">Another model is customer maintenance the executives programming that tracks all correspondences, deals and conveyances for customers. With nitty gritty following, organizations are better ready to target explicit deals and advancements to customers who are prepared to purchase. </w:t>
      </w:r>
    </w:p>
    <w:p>
      <w:pPr>
        <w:pStyle w:val="Heading2"/>
        <w:bidi w:val="0"/>
        <w:jc w:val="start"/>
        <w:rPr/>
      </w:pPr>
      <w:r>
        <w:rPr/>
        <w:t xml:space="preserve">CONCLUSION </w:t>
      </w:r>
    </w:p>
    <w:p>
      <w:pPr>
        <w:pStyle w:val="TextBody"/>
        <w:bidi w:val="0"/>
        <w:spacing w:before="0" w:after="283"/>
        <w:jc w:val="start"/>
        <w:rPr/>
      </w:pPr>
      <w:r>
        <w:rPr/>
        <w:t xml:space="preserve">It is generally acknowledged that the Internet assumes an undeniably higher job in every one of our lives. Regardless of whether we allude at our specific type of employment or business, whether it’s about data, correspondence and unwinding, all are identified with this mechanical development. It’s such an immense, complex but then tolerant condition that excites enthusiasm for huge numbers of us. The huge potential acquired the advancement of a business, invigorated the appearance and advancement of new ideas, for example, electronic business (e-business) and electronic trade (online business). After some time, this has demonstrated to be practical electronic choices, yet additionally amazingly beneficial options, of the customary method for working together or trade (Krasnow, 2002). </w:t>
      </w:r>
    </w:p>
    <w:p>
      <w:pPr>
        <w:pStyle w:val="Heading2"/>
        <w:bidi w:val="0"/>
        <w:jc w:val="start"/>
        <w:rPr/>
      </w:pPr>
      <w:r>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Bozman, C. S. (2002). The need for continuing education on rapidly changing business issues: Internet privacy as a telling example. </w:t>
      </w:r>
      <w:r>
        <w:rPr>
          <w:rStyle w:val="Emphasis"/>
        </w:rPr>
        <w:t xml:space="preserve">Journal of Education for Business, 77 </w:t>
      </w:r>
      <w:r>
        <w:rPr/>
        <w:t xml:space="preserve">(4), 219-225. Retrieved fromhttps://search. proquest. com/docview/202819411? accountid= 135307 </w:t>
      </w:r>
    </w:p>
    <w:p>
      <w:pPr>
        <w:pStyle w:val="TextBody"/>
        <w:numPr>
          <w:ilvl w:val="0"/>
          <w:numId w:val="1"/>
        </w:numPr>
        <w:tabs>
          <w:tab w:val="clear" w:pos="1134"/>
          <w:tab w:val="left" w:pos="709" w:leader="none"/>
        </w:tabs>
        <w:bidi w:val="0"/>
        <w:spacing w:before="0" w:after="0"/>
        <w:ind w:start="709" w:hanging="283"/>
        <w:jc w:val="start"/>
        <w:rPr/>
      </w:pPr>
      <w:r>
        <w:rPr/>
        <w:t xml:space="preserve">Bush, V. (2000). Ethics and marketing on the internet: Practitioners’ perceptions of societal, industry and company concerns: JBE JBE. </w:t>
      </w:r>
      <w:r>
        <w:rPr>
          <w:rStyle w:val="Emphasis"/>
        </w:rPr>
        <w:t xml:space="preserve">Journal of Business Ethics, 23 </w:t>
      </w:r>
      <w:r>
        <w:rPr/>
        <w:t xml:space="preserve">(3), 237-248. Retrieved fromhttps://search. proquest. com/docview/198188485? accountid= 135307 </w:t>
      </w:r>
    </w:p>
    <w:p>
      <w:pPr>
        <w:pStyle w:val="TextBody"/>
        <w:numPr>
          <w:ilvl w:val="0"/>
          <w:numId w:val="1"/>
        </w:numPr>
        <w:tabs>
          <w:tab w:val="clear" w:pos="1134"/>
          <w:tab w:val="left" w:pos="709" w:leader="none"/>
        </w:tabs>
        <w:bidi w:val="0"/>
        <w:spacing w:before="0" w:after="0"/>
        <w:ind w:start="709" w:hanging="283"/>
        <w:jc w:val="start"/>
        <w:rPr/>
      </w:pPr>
      <w:r>
        <w:rPr/>
        <w:t xml:space="preserve">Guynn, J. (2018, December 05). Facebook emails suggest company explored selling people’s data despite pledges not to. Retrieved June 23, 2019, fromhttps://www. usatoday. com/story/news/2018/12/05/facebook-emails-suggest-considered-selling-users-personal-data/2214513002/ </w:t>
      </w:r>
    </w:p>
    <w:p>
      <w:pPr>
        <w:pStyle w:val="TextBody"/>
        <w:numPr>
          <w:ilvl w:val="0"/>
          <w:numId w:val="1"/>
        </w:numPr>
        <w:tabs>
          <w:tab w:val="clear" w:pos="1134"/>
          <w:tab w:val="left" w:pos="709" w:leader="none"/>
        </w:tabs>
        <w:bidi w:val="0"/>
        <w:spacing w:before="0" w:after="0"/>
        <w:ind w:start="709" w:hanging="283"/>
        <w:jc w:val="start"/>
        <w:rPr/>
      </w:pPr>
      <w:r>
        <w:rPr/>
        <w:t xml:space="preserve">Soni, R. G. (2007). E-commerce usage and perception of E-commerce issues among small firms: Results and implications from an empirical study*. </w:t>
      </w:r>
      <w:r>
        <w:rPr>
          <w:rStyle w:val="Emphasis"/>
        </w:rPr>
        <w:t xml:space="preserve">Journal of Small Business Management, 45 </w:t>
      </w:r>
      <w:r>
        <w:rPr/>
        <w:t xml:space="preserve">(4), 501-521. </w:t>
      </w:r>
    </w:p>
    <w:p>
      <w:pPr>
        <w:pStyle w:val="TextBody"/>
        <w:numPr>
          <w:ilvl w:val="0"/>
          <w:numId w:val="1"/>
        </w:numPr>
        <w:tabs>
          <w:tab w:val="clear" w:pos="1134"/>
          <w:tab w:val="left" w:pos="709" w:leader="none"/>
        </w:tabs>
        <w:bidi w:val="0"/>
        <w:spacing w:before="0" w:after="283"/>
        <w:ind w:start="709" w:hanging="283"/>
        <w:jc w:val="start"/>
        <w:rPr/>
      </w:pPr>
      <w:r>
        <w:rPr/>
        <w:t xml:space="preserve">Krasnow, R. (2002). Internet issues: Pirates, censors, and cybersquatters. </w:t>
      </w:r>
      <w:r>
        <w:rPr>
          <w:rStyle w:val="Emphasis"/>
        </w:rPr>
        <w:t xml:space="preserve">School Library Journal, 48 </w:t>
      </w:r>
      <w:r>
        <w:rPr/>
        <w:t xml:space="preserve">(2), 148.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https://assignbuster.com/use-of-internet-in-business-and-organizations/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Use of internet in business and organiza...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se-of-internet-in-business-and-organiz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Use of internet in business and organizations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internet in business and organizations</dc:title>
  <dc:subject>Others;</dc:subject>
  <dc:creator>AssignBuster</dc:creator>
  <cp:keywords/>
  <dc:description>PCs can check the content of a huge number of messages for words that are important to examiners and recognize the sender.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