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With nicotine as its chief ingredient. i re­quested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With great difficulty and facing abuses from fellow-passengers, I made some head</w:t>
        <w:softHyphen/>
        <w:t>way in the bus, although I felt as if I were getting suffocated. I gasped for breath. In a moment of anger, some ‘ kind’ hefty man pushed me forward. I fell over other passen</w:t>
        <w:softHyphen/>
        <w:t xml:space="preserve">gers who called me ‘ a fool’, ‘ a ruffian’, ‘ a barbarian’ and what not. </w:t>
      </w:r>
    </w:p>
    <w:p>
      <w:pPr>
        <w:pStyle w:val="TextBody"/>
        <w:bidi w:val="0"/>
        <w:spacing w:before="0" w:after="283"/>
        <w:jc w:val="start"/>
        <w:rPr/>
      </w:pPr>
      <w:r>
        <w:rPr/>
        <w:t>One of the men behind me was smoking a ‘ biro’. My lungs were soon full with its smoke which I’m told has nicotine as its chief ingredient. I re</w:t>
        <w:softHyphen/>
        <w:t xml:space="preserve">quested him to take pity on me and stop smoking.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gave me jerk, called me names and wanted to slap me but by God’s grace relented. I rather thanked him for this “ pity” At every stoppage there was a scramble between those who wanted to alight from and those who wanted to board the bus. There was a great din and noise. As after more than an hour, the bus reached my destination, I heaved a sigh of relief.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alighted from the bus. But what relief? My pocket had been picked, my shirt was torn, my legs were aching and my heart was sinking. What a journey!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https://assignbuster.com/with-nicotine-as-its-chief-ingredient-i-requested/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With nicotine as its chief ingredient. 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th-nicotine-as-its-chief-ingredient-i-request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With nicotine as its chief ingredient. i re­quested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nicotine as its chief ingredient. i re­quested</dc:title>
  <dc:subject>Others;</dc:subject>
  <dc:creator>AssignBuster</dc:creator>
  <cp:keywords/>
  <dc:description>I fell over other passen gers who called me ' a fool', ' a ruffian', ' a barbarian' and what not.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