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"https://assignbuster.com/corrigendum-phylogenomics-and-comparative-genomic-studies-robustly-support-division-of-the-genus-mycobacterium-into-an-emended-genus-mycobacterium-and-four-novel-genera/"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phylogenomics and comparative genomic studies robustly support divis...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Phylogenomics and Comparative Genomic Studies Robustly Support Division of the Genus </w:t>
        </w:r>
        <w:r>
          <w:rPr>
            <w:rStyle w:val="a8"/>
            <w:i/>
          </w:rPr>
          <w:t xml:space="preserve">Mycobacterium </w:t>
        </w:r>
        <w:r>
          <w:rPr>
            <w:rStyle w:val="a8"/>
          </w:rPr>
          <w:t xml:space="preserve">into an Emended Genus </w:t>
        </w:r>
        <w:r>
          <w:rPr>
            <w:rStyle w:val="a8"/>
            <w:i/>
          </w:rPr>
          <w:t xml:space="preserve">Mycobacterium </w:t>
        </w:r>
        <w:r>
          <w:rPr>
            <w:rStyle w:val="a8"/>
          </w:rPr>
          <w:t xml:space="preserve">and Four Novel Genera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Gupta, R. S., Lo, B., and Son, J. (2018). Front. Microbiol. 9: 67. doi: </w:t>
      </w:r>
      <w:hyperlink r:id="rId15">
        <w:r>
          <w:rPr>
            <w:rStyle w:val="a8"/>
            <w:i/>
          </w:rPr>
          <w:t xml:space="preserve">10. 3389/fmicb. 2018. 00067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error. Based on the branching position of </w:t>
      </w:r>
      <w:r>
        <w:rPr>
          <w:i/>
        </w:rPr>
        <w:t xml:space="preserve">Mycobacterium vulneris </w:t>
      </w:r>
      <w:r>
        <w:rPr/>
        <w:t xml:space="preserve">( </w:t>
      </w:r>
      <w:hyperlink w:anchor="B4">
        <w:r>
          <w:rPr>
            <w:rStyle w:val="a8"/>
          </w:rPr>
          <w:t xml:space="preserve">van Ingen et al., 2009 </w:t>
        </w:r>
      </w:hyperlink>
      <w:r>
        <w:rPr/>
        <w:t xml:space="preserve">) in different phylogenomic trees and on multiple identified molecular signatures that this species shared with a clade of rapid growing mycobacteria, we proposed a reclassification of </w:t>
      </w:r>
      <w:r>
        <w:rPr>
          <w:i/>
        </w:rPr>
        <w:t xml:space="preserve">M. vulneris </w:t>
      </w:r>
      <w:r>
        <w:rPr/>
        <w:t xml:space="preserve">, into a new genus, </w:t>
      </w:r>
      <w:r>
        <w:rPr>
          <w:i/>
        </w:rPr>
        <w:t xml:space="preserve">Mycolicibacterium </w:t>
      </w:r>
      <w:r>
        <w:rPr/>
        <w:t xml:space="preserve">, corresponding to a clade of rapid-growing mycobacteria. However, it was noted in our article that the branching of </w:t>
      </w:r>
      <w:r>
        <w:rPr>
          <w:i/>
        </w:rPr>
        <w:t xml:space="preserve">M. vulneris </w:t>
      </w:r>
      <w:r>
        <w:rPr/>
        <w:t xml:space="preserve">, which is a slow-growing species with rapid-growing mycobacteria, was anomalous.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Frontiers commentary, </w:t>
      </w:r>
      <w:hyperlink w:anchor="B3">
        <w:r>
          <w:rPr>
            <w:rStyle w:val="a8"/>
          </w:rPr>
          <w:t xml:space="preserve">Tortoli (2018) </w:t>
        </w:r>
      </w:hyperlink>
      <w:r>
        <w:rPr/>
        <w:t xml:space="preserve">indicated that the genome sequence of </w:t>
      </w:r>
      <w:r>
        <w:rPr>
          <w:i/>
        </w:rPr>
        <w:t xml:space="preserve">M. vulneris </w:t>
      </w:r>
      <w:r>
        <w:rPr/>
        <w:t xml:space="preserve">, originally available in the NCBI genome database (accession CCBG00000000; </w:t>
      </w:r>
      <w:hyperlink w:anchor="B1">
        <w:r>
          <w:rPr>
            <w:rStyle w:val="a8"/>
          </w:rPr>
          <w:t xml:space="preserve">Croce et al., 2014 </w:t>
        </w:r>
      </w:hyperlink>
      <w:r>
        <w:rPr/>
        <w:t xml:space="preserve">), was mislabeled and very likely corresponded to </w:t>
      </w:r>
      <w:r>
        <w:rPr>
          <w:i/>
        </w:rPr>
        <w:t xml:space="preserve">Mycobacterium porcinum </w:t>
      </w:r>
      <w:r>
        <w:rPr/>
        <w:t xml:space="preserve">(a rapid grower). </w:t>
      </w:r>
      <w:hyperlink w:anchor="B3">
        <w:r>
          <w:rPr>
            <w:rStyle w:val="a8"/>
          </w:rPr>
          <w:t xml:space="preserve">Tortoli (2018) </w:t>
        </w:r>
      </w:hyperlink>
      <w:r>
        <w:rPr/>
        <w:t xml:space="preserve">also reported the sequencing of the type strain of </w:t>
      </w:r>
      <w:r>
        <w:rPr>
          <w:i/>
        </w:rPr>
        <w:t xml:space="preserve">M. vulneris </w:t>
      </w:r>
      <w:r>
        <w:rPr/>
        <w:t xml:space="preserve">, DSM 45247 </w:t>
      </w:r>
      <w:r>
        <w:rPr>
          <w:position w:val="8"/>
          <w:sz w:val="19"/>
        </w:rPr>
        <w:t xml:space="preserve">T </w:t>
      </w:r>
      <w:r>
        <w:rPr/>
        <w:t xml:space="preserve">and this genome sequence (accession NCXM01000000) showed the branching of </w:t>
      </w:r>
      <w:r>
        <w:rPr>
          <w:i/>
        </w:rPr>
        <w:t xml:space="preserve">M. vulneris </w:t>
      </w:r>
      <w:r>
        <w:rPr/>
        <w:t xml:space="preserve">within the slow-growing group of mycobacteria, belonging to the genus </w:t>
      </w:r>
      <w:r>
        <w:rPr>
          <w:i/>
        </w:rPr>
        <w:t xml:space="preserve">Mycobacterium 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own analysis with this new genome sequence also confirms the branching of </w:t>
      </w:r>
      <w:r>
        <w:rPr>
          <w:i/>
        </w:rPr>
        <w:t xml:space="preserve">M. vulneris </w:t>
      </w:r>
      <w:r>
        <w:rPr/>
        <w:t xml:space="preserve">within the delimited genus </w:t>
      </w:r>
      <w:r>
        <w:rPr>
          <w:i/>
        </w:rPr>
        <w:t xml:space="preserve">Mycobacterium </w:t>
      </w:r>
      <w:r>
        <w:rPr/>
        <w:t xml:space="preserve">, encompassing different slow-growing mycobacteria. As a result, the transfer of </w:t>
      </w:r>
      <w:r>
        <w:rPr>
          <w:i/>
        </w:rPr>
        <w:t xml:space="preserve">M. vulneris </w:t>
      </w:r>
      <w:r>
        <w:rPr/>
        <w:t xml:space="preserve">into the genus </w:t>
      </w:r>
      <w:r>
        <w:rPr>
          <w:i/>
        </w:rPr>
        <w:t xml:space="preserve">Mycolicibacterium </w:t>
      </w:r>
      <w:r>
        <w:rPr/>
        <w:t xml:space="preserve">as proposed in Table 11 of our article was incorrect as a direct result of the mislabeling of the available genome sequence for this species. To correct this error, we propose that the species </w:t>
      </w:r>
      <w:r>
        <w:rPr>
          <w:i/>
        </w:rPr>
        <w:t xml:space="preserve">Mycolicibacterium vulneris </w:t>
      </w:r>
      <w:r>
        <w:rPr/>
        <w:t xml:space="preserve">( </w:t>
      </w:r>
      <w:hyperlink w:anchor="B2">
        <w:r>
          <w:rPr>
            <w:rStyle w:val="a8"/>
          </w:rPr>
          <w:t xml:space="preserve">Gupta et al., 2018 </w:t>
        </w:r>
      </w:hyperlink>
      <w:r>
        <w:rPr/>
        <w:t xml:space="preserve">) should be reinstated to its previous basonym </w:t>
      </w:r>
      <w:r>
        <w:rPr>
          <w:i/>
        </w:rPr>
        <w:t xml:space="preserve">Mycobacterium vulneris </w:t>
      </w:r>
      <w:r>
        <w:rPr/>
        <w:t xml:space="preserve">( </w:t>
      </w:r>
      <w:hyperlink w:anchor="B4">
        <w:r>
          <w:rPr>
            <w:rStyle w:val="a8"/>
          </w:rPr>
          <w:t xml:space="preserve">van Ingen et al., 2009 </w:t>
        </w:r>
      </w:hyperlink>
      <w:r>
        <w:rPr/>
        <w:t xml:space="preserve">) and as part of the genus </w:t>
      </w:r>
      <w:r>
        <w:rPr>
          <w:i/>
        </w:rPr>
        <w:t xml:space="preserve">Mycobacterium </w:t>
      </w:r>
      <w:r>
        <w:rPr/>
        <w:t xml:space="preserve">( </w:t>
      </w:r>
      <w:hyperlink w:anchor="B2">
        <w:r>
          <w:rPr>
            <w:rStyle w:val="a8"/>
          </w:rPr>
          <w:t xml:space="preserve">Gupta et al., 2018 </w:t>
        </w:r>
      </w:hyperlink>
      <w:r>
        <w:rPr/>
        <w:t xml:space="preserve">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2" w:name="B1"/>
      <w:bookmarkEnd w:id="2"/>
      <w:r>
        <w:rPr/>
        <w:t xml:space="preserve">Croce, O., Robert, C., Raoult, D., and Drancourt, M. (2014). Draft genome sequence of </w:t>
      </w:r>
      <w:r>
        <w:rPr>
          <w:i/>
        </w:rPr>
        <w:t xml:space="preserve">Mycobacterium vulneris </w:t>
      </w:r>
      <w:r>
        <w:rPr/>
        <w:t xml:space="preserve">DSM 45247T. </w:t>
      </w:r>
      <w:r>
        <w:rPr>
          <w:i/>
        </w:rPr>
        <w:t xml:space="preserve">Genome Announc. </w:t>
      </w:r>
      <w:r>
        <w:rPr/>
        <w:t xml:space="preserve">2: e00370-14. doi: 10. 1128/genomeA. 00370-14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18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" w:name="B2"/>
      <w:bookmarkEnd w:id="3"/>
      <w:r>
        <w:rPr/>
        <w:t xml:space="preserve">Gupta, R. S., Lo, B., and Son, J. (2018). Phylogenomics and comparative genomic studies robustly support division of the genus </w:t>
      </w:r>
      <w:r>
        <w:rPr>
          <w:i/>
        </w:rPr>
        <w:t xml:space="preserve">Mycobacterium </w:t>
      </w:r>
      <w:r>
        <w:rPr/>
        <w:t xml:space="preserve">into an emended genus </w:t>
      </w:r>
      <w:r>
        <w:rPr>
          <w:i/>
        </w:rPr>
        <w:t xml:space="preserve">Mycobacterium </w:t>
      </w:r>
      <w:r>
        <w:rPr/>
        <w:t xml:space="preserve">and four novel genera. </w:t>
      </w:r>
      <w:r>
        <w:rPr>
          <w:i/>
        </w:rPr>
        <w:t xml:space="preserve">Front. Microbiol. </w:t>
      </w:r>
      <w:r>
        <w:rPr/>
        <w:t xml:space="preserve">9: 67. doi: 10. 3389/fmicb. 2018. 00067 </w:t>
      </w:r>
    </w:p>
    <w:p>
      <w:pPr>
        <w:pStyle w:val="TextBody"/>
        <w:bidi w:val="0"/>
        <w:spacing w:before="0" w:after="283"/>
        <w:jc w:val="start"/>
        <w:rPr/>
      </w:pPr>
      <w:hyperlink r:id="rId19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5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0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" w:name="B3"/>
      <w:bookmarkEnd w:id="4"/>
      <w:r>
        <w:rPr/>
        <w:t xml:space="preserve">Tortoli, E. (2018). Commentary: phylogenomics and comparative genomic studies robustly support division of the genus </w:t>
      </w:r>
      <w:r>
        <w:rPr>
          <w:i/>
        </w:rPr>
        <w:t xml:space="preserve">Mycobacterium </w:t>
      </w:r>
      <w:r>
        <w:rPr/>
        <w:t xml:space="preserve">into an emended genus </w:t>
      </w:r>
      <w:r>
        <w:rPr>
          <w:i/>
        </w:rPr>
        <w:t xml:space="preserve">Mycobacterium </w:t>
      </w:r>
      <w:r>
        <w:rPr/>
        <w:t xml:space="preserve">and four novel genera. </w:t>
      </w:r>
      <w:r>
        <w:rPr>
          <w:i/>
        </w:rPr>
        <w:t xml:space="preserve">Front. Microbiol. </w:t>
      </w:r>
      <w:r>
        <w:rPr/>
        <w:t xml:space="preserve">9: 2065. doi: 10. 3389/fmicb. 2018. 02065 </w:t>
      </w:r>
    </w:p>
    <w:p>
      <w:pPr>
        <w:pStyle w:val="TextBody"/>
        <w:bidi w:val="0"/>
        <w:spacing w:before="0" w:after="283"/>
        <w:jc w:val="start"/>
        <w:rPr/>
      </w:pPr>
      <w:hyperlink r:id="rId21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2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3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5" w:name="B4"/>
      <w:bookmarkEnd w:id="5"/>
      <w:r>
        <w:rPr/>
        <w:t xml:space="preserve">van Ingen, J., Boeree, M. J., Kosters, K., Wieland, A., Tortoli, E., Dekhuijzen, P. N., et al. (2009). Proposal to elevate </w:t>
      </w:r>
      <w:r>
        <w:rPr>
          <w:i/>
        </w:rPr>
        <w:t xml:space="preserve">Mycobacterium avium </w:t>
      </w:r>
      <w:r>
        <w:rPr/>
        <w:t xml:space="preserve">complex ITS sequevar MAC-Q to </w:t>
      </w:r>
      <w:r>
        <w:rPr>
          <w:i/>
        </w:rPr>
        <w:t xml:space="preserve">Mycobacterium vulneris </w:t>
      </w:r>
      <w:r>
        <w:rPr/>
        <w:t xml:space="preserve">sp. nov. </w:t>
      </w:r>
      <w:r>
        <w:rPr>
          <w:i/>
        </w:rPr>
        <w:t xml:space="preserve">Int. J. Syst. Evol. Microbiol. </w:t>
      </w:r>
      <w:r>
        <w:rPr/>
        <w:t xml:space="preserve">59, 2277–2282. doi: 10. 1099/ijs. 0. 008854-0 </w:t>
      </w:r>
    </w:p>
    <w:p>
      <w:pPr>
        <w:pStyle w:val="TextBody"/>
        <w:bidi w:val="0"/>
        <w:spacing w:before="0" w:after="283"/>
        <w:jc w:val="start"/>
        <w:rPr/>
      </w:pPr>
      <w:hyperlink r:id="rId24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5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6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https://assignbuster.com/corrigendum-phylogenomics-and-comparative-genomic-studies-robustly-support-division-of-the-genus-mycobacterium-into-an-emended-genus-mycobacterium-and-four-novel-genera/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phylogenomics and comparati...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icb.2018.00067" TargetMode="External"/><Relationship Id="rId16" Type="http://schemas.openxmlformats.org/officeDocument/2006/relationships/hyperlink" Target="http://www.ncbi.nlm.nih.gov/sites/entrez?Db=pubmed&amp;Cmd=ShowDetailView&amp;TermToSearch=24812218" TargetMode="External"/><Relationship Id="rId17" Type="http://schemas.openxmlformats.org/officeDocument/2006/relationships/hyperlink" Target="https://doi.org/10.1128/genomeA.00370-14" TargetMode="External"/><Relationship Id="rId18" Type="http://schemas.openxmlformats.org/officeDocument/2006/relationships/hyperlink" Target="http://scholar.google.com/scholar_lookup?author=O.+Croce&amp;author=C.+Robert&amp;author=D.+Raoult&amp;author=M.+Drancourt+&amp;publication_year=2014&amp;title=Draft+genome+sequence+of+Mycobacterium+vulneris+DSM+45247T&amp;journal=Genome+Announc.&amp;volume=2&amp;pages=e00370" TargetMode="External"/><Relationship Id="rId19" Type="http://schemas.openxmlformats.org/officeDocument/2006/relationships/hyperlink" Target="http://www.ncbi.nlm.nih.gov/sites/entrez?Db=pubmed&amp;Cmd=ShowDetailView&amp;TermToSearch=29497402" TargetMode="External"/><Relationship Id="rId20" Type="http://schemas.openxmlformats.org/officeDocument/2006/relationships/hyperlink" Target="http://scholar.google.com/scholar_lookup?author=R.+S.+Gupta&amp;author=B.+Lo&amp;author=J.+Son+&amp;publication_year=2018&amp;title=Phylogenomics+and+comparative+genomic+studies+robustly+support+division+of+the+genus+Mycobacterium+into+an+emended+genus+Mycobacterium+and+four+novel+genera&amp;journal=Front.+Microbiol.&amp;volume=9&amp;pages=67" TargetMode="External"/><Relationship Id="rId21" Type="http://schemas.openxmlformats.org/officeDocument/2006/relationships/hyperlink" Target="http://www.ncbi.nlm.nih.gov/sites/entrez?Db=pubmed&amp;Cmd=ShowDetailView&amp;TermToSearch=30237789" TargetMode="External"/><Relationship Id="rId22" Type="http://schemas.openxmlformats.org/officeDocument/2006/relationships/hyperlink" Target="https://doi.org/10.3389/fmicb.2018.02065" TargetMode="External"/><Relationship Id="rId23" Type="http://schemas.openxmlformats.org/officeDocument/2006/relationships/hyperlink" Target="http://scholar.google.com/scholar_lookup?author=E.+Tortoli+&amp;publication_year=2018&amp;title=Commentary%3A+phylogenomics+and+comparative+genomic+studies+robustly+support+division+of+the+genus+Mycobacterium+into+an+emended+genus+Mycobacterium+and+four+novel+genera&amp;journal=Front.+Microbiol.&amp;volume=9&amp;pages=2065" TargetMode="External"/><Relationship Id="rId24" Type="http://schemas.openxmlformats.org/officeDocument/2006/relationships/hyperlink" Target="http://www.ncbi.nlm.nih.gov/sites/entrez?Db=pubmed&amp;Cmd=ShowDetailView&amp;TermToSearch=19620376" TargetMode="External"/><Relationship Id="rId25" Type="http://schemas.openxmlformats.org/officeDocument/2006/relationships/hyperlink" Target="https://doi.org/10.1099/ijs.0.008854-0" TargetMode="External"/><Relationship Id="rId26" Type="http://schemas.openxmlformats.org/officeDocument/2006/relationships/hyperlink" Target="http://scholar.google.com/scholar_lookup?author=J.+van+Ingen&amp;author=M.+J.+Boeree&amp;author=K.+Kosters&amp;author=A.+Wieland&amp;author=E.+Tortoli&amp;author=P.+N.+Dekhuijzen+&amp;publication_year=2009&amp;title=Proposal+to+elevate+Mycobacterium+avium+complex+ITS+sequevar+MAC-Q+to+Mycobacterium+vulneris+sp.+nov&amp;journal=Int.+J.+Syst.+Evol.+Microbiol.&amp;volume=59&amp;pages=2277-2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phylogenomics and comparative genomic studies robustly support divis...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phylogenomics and comparative genomic studies robustly support divis...</dc:title>
  <dc:subject>Health &amp; Medicine;</dc:subject>
  <dc:creator>AssignBuster</dc:creator>
  <cp:keywords/>
  <dc:description>Tortoli also reported the sequencing of the type strain of M.vulneris, DSM 45247 T and this genome sequence showed the branching of M.vulneris within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