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"https://assignbuster.com/corrigendum-dairy-calves-in-uruguay-are-reservoirs-of-zoonotic-subtypes-of-cryptosporidium-parvum-and-pose-a-potential-risk-of-surface-water-contamination/"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dairy calves in uruguay are reservoirs of zoonotic subtypes of crypt...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Dairy Calves in Uruguay Are Reservoirs of Zoonotic Subtypes of </w:t>
        </w:r>
        <w:r>
          <w:rPr>
            <w:rStyle w:val="a8"/>
            <w:i/>
          </w:rPr>
          <w:t xml:space="preserve">Cryptosporidium parvum </w:t>
        </w:r>
        <w:r>
          <w:rPr>
            <w:rStyle w:val="a8"/>
          </w:rPr>
          <w:t xml:space="preserve">and Pose a Potential Risk of Surface Water Contamination </w:t>
        </w:r>
      </w:hyperlink>
    </w:p>
    <w:p>
      <w:pPr>
        <w:pStyle w:val="TextBody"/>
        <w:bidi w:val="0"/>
        <w:spacing w:before="0" w:after="283"/>
        <w:jc w:val="start"/>
        <w:rPr/>
      </w:pPr>
      <w:r>
        <w:rPr>
          <w:i/>
        </w:rPr>
        <w:t xml:space="preserve">by Caffarena, R. D., Meireles, M. V., Carrasco-Letelier, L., Picasso-Risso, C., Santana, B. N., Riet-Correa, F., et al. (2020). Front. Vet. Sci. 7: 562. doi: </w:t>
      </w:r>
      <w:hyperlink r:id="rId15">
        <w:r>
          <w:rPr>
            <w:rStyle w:val="a8"/>
            <w:i/>
          </w:rPr>
          <w:t xml:space="preserve">10. 3389/fvets. 2020. 00562 </w:t>
        </w:r>
      </w:hyperlink>
    </w:p>
    <w:p>
      <w:pPr>
        <w:pStyle w:val="TextBody"/>
        <w:bidi w:val="0"/>
        <w:spacing w:before="0" w:after="283"/>
        <w:jc w:val="start"/>
        <w:rPr/>
      </w:pPr>
      <w:r>
        <w:rPr/>
        <w:t xml:space="preserve">In the original article, there was an error in the acknowledgments section. The names of three persons and a staff group were omitted. </w:t>
      </w:r>
    </w:p>
    <w:p>
      <w:pPr>
        <w:pStyle w:val="TextBody"/>
        <w:bidi w:val="0"/>
        <w:spacing w:before="0" w:after="283"/>
        <w:jc w:val="start"/>
        <w:rPr/>
      </w:pPr>
      <w:r>
        <w:rPr/>
        <w:t xml:space="preserve">A correction has been made to the acknowledgments: </w:t>
      </w:r>
    </w:p>
    <w:p>
      <w:pPr>
        <w:pStyle w:val="TextBody"/>
        <w:bidi w:val="0"/>
        <w:spacing w:before="0" w:after="283"/>
        <w:jc w:val="start"/>
        <w:rPr/>
      </w:pPr>
      <w:r>
        <w:rPr/>
        <w:t xml:space="preserve">We also thank María Laura Casaux, Carlos Schild, Martín Fraga, and the staff from the Plataforma de Investigación en Salud Animal of INIA for their technical assistance.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thank Elís Domingos Ferrari from Universidade Estadual Paulista, and Yisell Perdomo, María Laura Casaux, Carlos Schild, Martín Fraga, and the staff from the Plataforma de Investigación en Salud Animal of INIA for their technical assistance.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https://assignbuster.com/corrigendum-dairy-calves-in-uruguay-are-reservoirs-of-zoonotic-subtypes-of-cryptosporidium-parvum-and-pose-a-potential-risk-of-surface-water-contamination/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dairy calves in uruguay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vets.2020.00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dairy calves in uruguay are reservoirs of zoonotic subtypes of crypt...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dairy calves in uruguay are reservoirs of zoonotic subtypes of crypt...</dc:title>
  <dc:subject>Health &amp; Medicine;</dc:subject>
  <dc:creator>AssignBuster</dc:creator>
  <cp:keywords/>
  <dc:description>A correction has been made to the acknowledgments: We also thank Mar a Laura Casaux, Carlos Schild, Mart n Fraga, and the staff from the Plataforma 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