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 pathways for plants</w:t>
        </w:r>
      </w:hyperlink>
      <w:bookmarkEnd w:id="0"/>
    </w:p>
    <w:p>
      <w:r>
        <w:br w:type="page"/>
      </w:r>
    </w:p>
    <w:tbl>
      <w:tblPr>
        <w:tblW w:w="9345" w:type="dxa"/>
        <w:jc w:val="start"/>
        <w:tblInd w:w="0" w:type="dxa"/>
        <w:tblLayout w:type="fixed"/>
        <w:tblCellMar>
          <w:top w:w="0" w:type="dxa"/>
          <w:start w:w="0" w:type="dxa"/>
          <w:bottom w:w="0" w:type="dxa"/>
          <w:end w:w="0" w:type="dxa"/>
        </w:tblCellMar>
      </w:tblPr>
      <w:tblGrid>
        <w:gridCol w:w="6565"/>
        <w:gridCol w:w="2779"/>
      </w:tblGrid>
      <w:tr>
        <w:trPr/>
        <w:tc>
          <w:tcPr>
            <w:tcW w:w="6565" w:type="dxa"/>
            <w:tcBorders/>
            <w:shd w:fill="FF0000" w:val="clear"/>
            <w:vAlign w:val="center"/>
          </w:tcPr>
          <w:p>
            <w:pPr>
              <w:pStyle w:val="TableContents"/>
              <w:bidi w:val="0"/>
              <w:spacing w:before="0" w:after="283"/>
              <w:jc w:val="start"/>
              <w:rPr>
                <w:sz w:val="4"/>
                <w:szCs w:val="4"/>
              </w:rPr>
            </w:pPr>
            <w:r>
              <w:rPr>
                <w:sz w:val="4"/>
                <w:szCs w:val="4"/>
              </w:rPr>
            </w:r>
          </w:p>
        </w:tc>
        <w:tc>
          <w:tcPr>
            <w:tcW w:w="2779" w:type="dxa"/>
            <w:tcBorders/>
            <w:shd w:fill="FF0000" w:val="clear"/>
            <w:vAlign w:val="center"/>
          </w:tcPr>
          <w:p>
            <w:pPr>
              <w:pStyle w:val="TableContents"/>
              <w:bidi w:val="0"/>
              <w:spacing w:before="0" w:after="283"/>
              <w:jc w:val="start"/>
              <w:rPr/>
            </w:pPr>
            <w:r>
              <w:rPr/>
              <w:t xml:space="preserve">Photosynthesis pathway </w:t>
            </w:r>
          </w:p>
        </w:tc>
      </w:tr>
      <w:tr>
        <w:trPr/>
        <w:tc>
          <w:tcPr>
            <w:tcW w:w="6565" w:type="dxa"/>
            <w:tcBorders/>
            <w:vAlign w:val="center"/>
          </w:tcPr>
          <w:p>
            <w:pPr>
              <w:pStyle w:val="TableContents"/>
              <w:bidi w:val="0"/>
              <w:spacing w:before="0" w:after="283"/>
              <w:jc w:val="start"/>
              <w:rPr/>
            </w:pPr>
            <w:r>
              <w:rPr>
                <w:rStyle w:val="Emphasis"/>
              </w:rPr>
              <w:t xml:space="preserve">Aizoon hispanicum </w:t>
            </w:r>
            <w:r>
              <w:rPr/>
              <w:t xml:space="preserve">L </w:t>
            </w:r>
            <w:r>
              <w:rPr>
                <w:rStyle w:val="Emphasis"/>
              </w:rPr>
              <w:t xml:space="preserve">. </w:t>
            </w:r>
          </w:p>
        </w:tc>
        <w:tc>
          <w:tcPr>
            <w:tcW w:w="2779" w:type="dxa"/>
            <w:tcBorders/>
            <w:vAlign w:val="center"/>
          </w:tcPr>
          <w:p>
            <w:pPr>
              <w:pStyle w:val="TableContents"/>
              <w:bidi w:val="0"/>
              <w:spacing w:before="0" w:after="283"/>
              <w:jc w:val="start"/>
              <w:rPr/>
            </w:pPr>
            <w:r>
              <w:rPr/>
              <w:t xml:space="preserve">C3/C4(Khan 119) </w:t>
            </w:r>
          </w:p>
        </w:tc>
      </w:tr>
      <w:tr>
        <w:trPr/>
        <w:tc>
          <w:tcPr>
            <w:tcW w:w="6565" w:type="dxa"/>
            <w:tcBorders/>
            <w:vAlign w:val="center"/>
          </w:tcPr>
          <w:p>
            <w:pPr>
              <w:pStyle w:val="TableContents"/>
              <w:bidi w:val="0"/>
              <w:spacing w:before="0" w:after="283"/>
              <w:jc w:val="start"/>
              <w:rPr/>
            </w:pPr>
            <w:r>
              <w:rPr>
                <w:rStyle w:val="Emphasis"/>
              </w:rPr>
              <w:t xml:space="preserve">Arnebia decumbens </w:t>
            </w:r>
            <w:r>
              <w:rPr/>
              <w:t xml:space="preserve">(Vent.) Coss. &amp; Kralik var. </w:t>
            </w:r>
            <w:r>
              <w:rPr>
                <w:rStyle w:val="Emphasis"/>
              </w:rPr>
              <w:t xml:space="preserve">decumbens </w:t>
            </w:r>
          </w:p>
        </w:tc>
        <w:tc>
          <w:tcPr>
            <w:tcW w:w="2779" w:type="dxa"/>
            <w:tcBorders/>
            <w:vAlign w:val="center"/>
          </w:tcPr>
          <w:p>
            <w:pPr>
              <w:pStyle w:val="TableContents"/>
              <w:bidi w:val="0"/>
              <w:spacing w:before="0" w:after="283"/>
              <w:jc w:val="start"/>
              <w:rPr/>
            </w:pPr>
            <w:r>
              <w:rPr/>
              <w:t xml:space="preserve">C4 (Mares 152) </w:t>
            </w:r>
          </w:p>
        </w:tc>
      </w:tr>
      <w:tr>
        <w:trPr/>
        <w:tc>
          <w:tcPr>
            <w:tcW w:w="6565" w:type="dxa"/>
            <w:tcBorders/>
            <w:vAlign w:val="center"/>
          </w:tcPr>
          <w:p>
            <w:pPr>
              <w:pStyle w:val="TableContents"/>
              <w:bidi w:val="0"/>
              <w:spacing w:before="0" w:after="283"/>
              <w:jc w:val="start"/>
              <w:rPr/>
            </w:pPr>
            <w:r>
              <w:rPr>
                <w:rStyle w:val="Emphasis"/>
              </w:rPr>
              <w:t xml:space="preserve">Arnebia linearifolia </w:t>
            </w:r>
            <w:r>
              <w:rPr/>
              <w:t xml:space="preserve">A. DC. </w:t>
            </w:r>
          </w:p>
        </w:tc>
        <w:tc>
          <w:tcPr>
            <w:tcW w:w="2779" w:type="dxa"/>
            <w:tcBorders/>
            <w:vAlign w:val="center"/>
          </w:tcPr>
          <w:p>
            <w:pPr>
              <w:pStyle w:val="TableContents"/>
              <w:bidi w:val="0"/>
              <w:spacing w:before="0" w:after="283"/>
              <w:jc w:val="start"/>
              <w:rPr/>
            </w:pPr>
            <w:r>
              <w:rPr/>
              <w:t xml:space="preserve">C4 (Mares 153) </w:t>
            </w:r>
          </w:p>
        </w:tc>
      </w:tr>
      <w:tr>
        <w:trPr/>
        <w:tc>
          <w:tcPr>
            <w:tcW w:w="6565" w:type="dxa"/>
            <w:tcBorders/>
            <w:vAlign w:val="center"/>
          </w:tcPr>
          <w:p>
            <w:pPr>
              <w:pStyle w:val="TableContents"/>
              <w:bidi w:val="0"/>
              <w:spacing w:before="0" w:after="283"/>
              <w:jc w:val="start"/>
              <w:rPr/>
            </w:pPr>
            <w:r>
              <w:rPr>
                <w:rStyle w:val="Emphasis"/>
              </w:rPr>
              <w:t xml:space="preserve">Artemisia monosperma </w:t>
            </w:r>
            <w:r>
              <w:rPr/>
              <w:t xml:space="preserve">Delile. </w:t>
            </w:r>
          </w:p>
        </w:tc>
        <w:tc>
          <w:tcPr>
            <w:tcW w:w="2779" w:type="dxa"/>
            <w:tcBorders/>
            <w:vAlign w:val="center"/>
          </w:tcPr>
          <w:p>
            <w:pPr>
              <w:pStyle w:val="TableContents"/>
              <w:bidi w:val="0"/>
              <w:spacing w:before="0" w:after="283"/>
              <w:jc w:val="start"/>
              <w:rPr/>
            </w:pPr>
            <w:r>
              <w:rPr/>
              <w:t xml:space="preserve">C3 (Veste 1) </w:t>
            </w:r>
          </w:p>
        </w:tc>
      </w:tr>
      <w:tr>
        <w:trPr/>
        <w:tc>
          <w:tcPr>
            <w:tcW w:w="6565" w:type="dxa"/>
            <w:tcBorders/>
            <w:vAlign w:val="center"/>
          </w:tcPr>
          <w:p>
            <w:pPr>
              <w:pStyle w:val="TableContents"/>
              <w:bidi w:val="0"/>
              <w:spacing w:before="0" w:after="283"/>
              <w:jc w:val="start"/>
              <w:rPr/>
            </w:pPr>
            <w:r>
              <w:rPr>
                <w:rStyle w:val="Emphasis"/>
              </w:rPr>
              <w:t xml:space="preserve">Astragalus corrugatus </w:t>
            </w:r>
            <w:r>
              <w:rPr/>
              <w:t xml:space="preserve">Bert. = A. </w:t>
            </w:r>
            <w:r>
              <w:rPr>
                <w:rStyle w:val="Emphasis"/>
              </w:rPr>
              <w:t xml:space="preserve">crenatus </w:t>
            </w:r>
            <w:r>
              <w:rPr/>
              <w:t xml:space="preserve">Schult. </w:t>
            </w:r>
          </w:p>
        </w:tc>
        <w:tc>
          <w:tcPr>
            <w:tcW w:w="2779" w:type="dxa"/>
            <w:tcBorders/>
            <w:vAlign w:val="center"/>
          </w:tcPr>
          <w:p>
            <w:pPr>
              <w:pStyle w:val="TableContents"/>
              <w:bidi w:val="0"/>
              <w:spacing w:before="0" w:after="283"/>
              <w:jc w:val="start"/>
              <w:rPr/>
            </w:pPr>
            <w:r>
              <w:rPr/>
              <w:t xml:space="preserve">CAM (H. Sayed 245) </w:t>
            </w:r>
          </w:p>
        </w:tc>
      </w:tr>
      <w:tr>
        <w:trPr/>
        <w:tc>
          <w:tcPr>
            <w:tcW w:w="6565" w:type="dxa"/>
            <w:tcBorders/>
            <w:vAlign w:val="center"/>
          </w:tcPr>
          <w:p>
            <w:pPr>
              <w:pStyle w:val="TableContents"/>
              <w:bidi w:val="0"/>
              <w:spacing w:before="0" w:after="283"/>
              <w:jc w:val="start"/>
              <w:rPr/>
            </w:pPr>
            <w:r>
              <w:rPr>
                <w:rStyle w:val="Emphasis"/>
              </w:rPr>
              <w:t xml:space="preserve">Astragalus schemperi </w:t>
            </w:r>
            <w:r>
              <w:rPr/>
              <w:t xml:space="preserve">Boiss. var. </w:t>
            </w:r>
            <w:r>
              <w:rPr>
                <w:rStyle w:val="Emphasis"/>
              </w:rPr>
              <w:t xml:space="preserve">subsessilis </w:t>
            </w:r>
          </w:p>
        </w:tc>
        <w:tc>
          <w:tcPr>
            <w:tcW w:w="2779" w:type="dxa"/>
            <w:tcBorders/>
            <w:vAlign w:val="center"/>
          </w:tcPr>
          <w:p>
            <w:pPr>
              <w:pStyle w:val="TableContents"/>
              <w:bidi w:val="0"/>
              <w:spacing w:before="0" w:after="283"/>
              <w:jc w:val="start"/>
              <w:rPr/>
            </w:pPr>
            <w:r>
              <w:rPr/>
              <w:t xml:space="preserve">C4 (H. Groves 86) </w:t>
            </w:r>
          </w:p>
        </w:tc>
      </w:tr>
      <w:tr>
        <w:trPr/>
        <w:tc>
          <w:tcPr>
            <w:tcW w:w="6565" w:type="dxa"/>
            <w:tcBorders/>
            <w:vAlign w:val="center"/>
          </w:tcPr>
          <w:p>
            <w:pPr>
              <w:pStyle w:val="TableContents"/>
              <w:bidi w:val="0"/>
              <w:spacing w:before="0" w:after="283"/>
              <w:jc w:val="start"/>
              <w:rPr/>
            </w:pPr>
            <w:r>
              <w:rPr>
                <w:rStyle w:val="Emphasis"/>
              </w:rPr>
              <w:t xml:space="preserve">Astragalus spinosus </w:t>
            </w:r>
            <w:r>
              <w:rPr/>
              <w:t xml:space="preserve">(Forssk.) Muschl. </w:t>
            </w:r>
          </w:p>
        </w:tc>
        <w:tc>
          <w:tcPr>
            <w:tcW w:w="2779" w:type="dxa"/>
            <w:tcBorders/>
            <w:vAlign w:val="center"/>
          </w:tcPr>
          <w:p>
            <w:pPr>
              <w:pStyle w:val="TableContents"/>
              <w:bidi w:val="0"/>
              <w:spacing w:before="0" w:after="283"/>
              <w:jc w:val="start"/>
              <w:rPr/>
            </w:pPr>
            <w:r>
              <w:rPr/>
              <w:t xml:space="preserve">C3 (“ Bromus Madritensis L.: Florabase: Flora Of Western Australia”) </w:t>
            </w:r>
          </w:p>
        </w:tc>
      </w:tr>
      <w:tr>
        <w:trPr/>
        <w:tc>
          <w:tcPr>
            <w:tcW w:w="6565" w:type="dxa"/>
            <w:tcBorders/>
            <w:vAlign w:val="center"/>
          </w:tcPr>
          <w:p>
            <w:pPr>
              <w:pStyle w:val="TableContents"/>
              <w:bidi w:val="0"/>
              <w:spacing w:before="0" w:after="283"/>
              <w:jc w:val="start"/>
              <w:rPr/>
            </w:pPr>
            <w:r>
              <w:rPr>
                <w:rStyle w:val="Emphasis"/>
              </w:rPr>
              <w:t xml:space="preserve">Astragalus tribuloides </w:t>
            </w:r>
            <w:r>
              <w:rPr/>
              <w:t xml:space="preserve">Delile var. </w:t>
            </w:r>
            <w:r>
              <w:rPr>
                <w:rStyle w:val="Emphasis"/>
              </w:rPr>
              <w:t xml:space="preserve">tribuloides </w:t>
            </w:r>
          </w:p>
        </w:tc>
        <w:tc>
          <w:tcPr>
            <w:tcW w:w="2779" w:type="dxa"/>
            <w:tcBorders/>
            <w:vAlign w:val="center"/>
          </w:tcPr>
          <w:p>
            <w:pPr>
              <w:pStyle w:val="TableContents"/>
              <w:bidi w:val="0"/>
              <w:spacing w:before="0" w:after="283"/>
              <w:jc w:val="start"/>
              <w:rPr/>
            </w:pPr>
            <w:r>
              <w:rPr/>
              <w:t xml:space="preserve">C4 (Jankju et al. 25) </w:t>
            </w:r>
          </w:p>
        </w:tc>
      </w:tr>
      <w:tr>
        <w:trPr/>
        <w:tc>
          <w:tcPr>
            <w:tcW w:w="6565" w:type="dxa"/>
            <w:tcBorders/>
            <w:vAlign w:val="center"/>
          </w:tcPr>
          <w:p>
            <w:pPr>
              <w:pStyle w:val="TableContents"/>
              <w:bidi w:val="0"/>
              <w:spacing w:before="0" w:after="283"/>
              <w:jc w:val="start"/>
              <w:rPr/>
            </w:pPr>
            <w:r>
              <w:rPr>
                <w:rStyle w:val="Emphasis"/>
              </w:rPr>
              <w:t xml:space="preserve">Atractylis cancellata </w:t>
            </w:r>
            <w:r>
              <w:rPr/>
              <w:t xml:space="preserve">L. </w:t>
            </w:r>
          </w:p>
        </w:tc>
        <w:tc>
          <w:tcPr>
            <w:tcW w:w="2779" w:type="dxa"/>
            <w:tcBorders/>
            <w:vAlign w:val="center"/>
          </w:tcPr>
          <w:p>
            <w:pPr>
              <w:pStyle w:val="TableContents"/>
              <w:bidi w:val="0"/>
              <w:spacing w:before="0" w:after="283"/>
              <w:jc w:val="start"/>
              <w:rPr/>
            </w:pPr>
            <w:r>
              <w:rPr/>
              <w:t xml:space="preserve">CAM (Mechelen 237) </w:t>
            </w:r>
          </w:p>
        </w:tc>
      </w:tr>
      <w:tr>
        <w:trPr/>
        <w:tc>
          <w:tcPr>
            <w:tcW w:w="6565" w:type="dxa"/>
            <w:tcBorders/>
            <w:vAlign w:val="center"/>
          </w:tcPr>
          <w:p>
            <w:pPr>
              <w:pStyle w:val="TableContents"/>
              <w:bidi w:val="0"/>
              <w:spacing w:before="0" w:after="283"/>
              <w:jc w:val="start"/>
              <w:rPr/>
            </w:pPr>
            <w:r>
              <w:rPr>
                <w:rStyle w:val="Emphasis"/>
              </w:rPr>
              <w:t xml:space="preserve">Atriplex dimorphostegia </w:t>
            </w:r>
            <w:r>
              <w:rPr/>
              <w:t xml:space="preserve">Kar. &amp; Kir. </w:t>
            </w:r>
          </w:p>
        </w:tc>
        <w:tc>
          <w:tcPr>
            <w:tcW w:w="2779" w:type="dxa"/>
            <w:tcBorders/>
            <w:vAlign w:val="center"/>
          </w:tcPr>
          <w:p>
            <w:pPr>
              <w:pStyle w:val="TableContents"/>
              <w:bidi w:val="0"/>
              <w:spacing w:before="0" w:after="283"/>
              <w:jc w:val="start"/>
              <w:rPr/>
            </w:pPr>
            <w:r>
              <w:rPr/>
              <w:t xml:space="preserve">C4 (Lieth and Mochtchenko 191) </w:t>
            </w:r>
          </w:p>
        </w:tc>
      </w:tr>
      <w:tr>
        <w:trPr/>
        <w:tc>
          <w:tcPr>
            <w:tcW w:w="6565" w:type="dxa"/>
            <w:tcBorders/>
            <w:vAlign w:val="center"/>
          </w:tcPr>
          <w:p>
            <w:pPr>
              <w:pStyle w:val="TableContents"/>
              <w:bidi w:val="0"/>
              <w:spacing w:before="0" w:after="283"/>
              <w:jc w:val="start"/>
              <w:rPr/>
            </w:pPr>
            <w:r>
              <w:rPr/>
              <w:t xml:space="preserve">Bassia eriophora (Schrad.) Asch. </w:t>
            </w:r>
          </w:p>
        </w:tc>
        <w:tc>
          <w:tcPr>
            <w:tcW w:w="2779" w:type="dxa"/>
            <w:tcBorders/>
            <w:vAlign w:val="center"/>
          </w:tcPr>
          <w:p>
            <w:pPr>
              <w:pStyle w:val="TableContents"/>
              <w:bidi w:val="0"/>
              <w:spacing w:before="0" w:after="283"/>
              <w:jc w:val="start"/>
              <w:rPr/>
            </w:pPr>
            <w:r>
              <w:rPr/>
              <w:t xml:space="preserve">C4 (Kadereit et al. 3) </w:t>
            </w:r>
          </w:p>
        </w:tc>
      </w:tr>
      <w:tr>
        <w:trPr/>
        <w:tc>
          <w:tcPr>
            <w:tcW w:w="6565" w:type="dxa"/>
            <w:tcBorders/>
            <w:vAlign w:val="center"/>
          </w:tcPr>
          <w:p>
            <w:pPr>
              <w:pStyle w:val="TableContents"/>
              <w:bidi w:val="0"/>
              <w:spacing w:before="0" w:after="283"/>
              <w:jc w:val="start"/>
              <w:rPr/>
            </w:pPr>
            <w:r>
              <w:rPr>
                <w:rStyle w:val="Emphasis"/>
              </w:rPr>
              <w:t xml:space="preserve">Bassia muricata </w:t>
            </w:r>
            <w:r>
              <w:rPr/>
              <w:t xml:space="preserve">(L.) Asch. </w:t>
            </w:r>
          </w:p>
        </w:tc>
        <w:tc>
          <w:tcPr>
            <w:tcW w:w="2779" w:type="dxa"/>
            <w:tcBorders/>
            <w:vAlign w:val="center"/>
          </w:tcPr>
          <w:p>
            <w:pPr>
              <w:pStyle w:val="TableContents"/>
              <w:bidi w:val="0"/>
              <w:spacing w:before="0" w:after="283"/>
              <w:jc w:val="start"/>
              <w:rPr/>
            </w:pPr>
            <w:r>
              <w:rPr/>
              <w:t xml:space="preserve">C4 (Kadereit et al. 3) </w:t>
            </w:r>
          </w:p>
        </w:tc>
      </w:tr>
      <w:tr>
        <w:trPr/>
        <w:tc>
          <w:tcPr>
            <w:tcW w:w="6565" w:type="dxa"/>
            <w:tcBorders/>
            <w:vAlign w:val="center"/>
          </w:tcPr>
          <w:p>
            <w:pPr>
              <w:pStyle w:val="TableContents"/>
              <w:bidi w:val="0"/>
              <w:spacing w:before="0" w:after="283"/>
              <w:jc w:val="start"/>
              <w:rPr/>
            </w:pPr>
            <w:r>
              <w:rPr>
                <w:rStyle w:val="Emphasis"/>
              </w:rPr>
              <w:t xml:space="preserve">Bromus madritensis </w:t>
            </w:r>
            <w:r>
              <w:rPr/>
              <w:t xml:space="preserve">L. </w:t>
            </w:r>
          </w:p>
        </w:tc>
        <w:tc>
          <w:tcPr>
            <w:tcW w:w="2779" w:type="dxa"/>
            <w:tcBorders/>
            <w:vAlign w:val="center"/>
          </w:tcPr>
          <w:p>
            <w:pPr>
              <w:pStyle w:val="TableContents"/>
              <w:bidi w:val="0"/>
              <w:spacing w:before="0" w:after="283"/>
              <w:jc w:val="start"/>
              <w:rPr/>
            </w:pPr>
            <w:r>
              <w:rPr/>
              <w:t xml:space="preserve">C3 (“ Bromus Madritensis L.: Florabase: Flora Of Western Australia”) </w:t>
            </w:r>
          </w:p>
        </w:tc>
      </w:tr>
      <w:tr>
        <w:trPr/>
        <w:tc>
          <w:tcPr>
            <w:tcW w:w="6565" w:type="dxa"/>
            <w:tcBorders/>
            <w:vAlign w:val="center"/>
          </w:tcPr>
          <w:p>
            <w:pPr>
              <w:pStyle w:val="TableContents"/>
              <w:bidi w:val="0"/>
              <w:spacing w:before="0" w:after="283"/>
              <w:jc w:val="start"/>
              <w:rPr/>
            </w:pPr>
            <w:r>
              <w:rPr/>
              <w:t xml:space="preserve">Calendula arvensis L. </w:t>
            </w:r>
          </w:p>
        </w:tc>
        <w:tc>
          <w:tcPr>
            <w:tcW w:w="2779" w:type="dxa"/>
            <w:tcBorders/>
            <w:vAlign w:val="center"/>
          </w:tcPr>
          <w:p>
            <w:pPr>
              <w:pStyle w:val="TableContents"/>
              <w:bidi w:val="0"/>
              <w:spacing w:before="0" w:after="283"/>
              <w:jc w:val="start"/>
              <w:rPr/>
            </w:pPr>
            <w:r>
              <w:rPr/>
              <w:t xml:space="preserve">C 3 (“ Bromus Madritensis L.: Florabase: Flora Of Western Australia”) </w:t>
            </w:r>
          </w:p>
        </w:tc>
      </w:tr>
      <w:tr>
        <w:trPr/>
        <w:tc>
          <w:tcPr>
            <w:tcW w:w="6565" w:type="dxa"/>
            <w:tcBorders/>
            <w:vAlign w:val="center"/>
          </w:tcPr>
          <w:p>
            <w:pPr>
              <w:pStyle w:val="TableContents"/>
              <w:bidi w:val="0"/>
              <w:spacing w:before="0" w:after="283"/>
              <w:jc w:val="start"/>
              <w:rPr/>
            </w:pPr>
            <w:r>
              <w:rPr>
                <w:rStyle w:val="Emphasis"/>
              </w:rPr>
              <w:t xml:space="preserve">Carduus pycnocephalus </w:t>
            </w:r>
            <w:r>
              <w:rPr/>
              <w:t xml:space="preserve">L. var. arabicus (Jacq.) Boiss. = </w:t>
            </w:r>
            <w:r>
              <w:rPr>
                <w:rStyle w:val="Emphasis"/>
              </w:rPr>
              <w:t xml:space="preserve">C. australis </w:t>
            </w:r>
            <w:r>
              <w:rPr/>
              <w:t xml:space="preserve">L. </w:t>
            </w:r>
          </w:p>
        </w:tc>
        <w:tc>
          <w:tcPr>
            <w:tcW w:w="2779" w:type="dxa"/>
            <w:tcBorders/>
            <w:vAlign w:val="center"/>
          </w:tcPr>
          <w:p>
            <w:pPr>
              <w:pStyle w:val="TableContents"/>
              <w:bidi w:val="0"/>
              <w:spacing w:before="0" w:after="283"/>
              <w:jc w:val="start"/>
              <w:rPr/>
            </w:pPr>
            <w:r>
              <w:rPr/>
              <w:t xml:space="preserve">C4 (H. Groves 85) </w:t>
            </w:r>
          </w:p>
        </w:tc>
      </w:tr>
      <w:tr>
        <w:trPr/>
        <w:tc>
          <w:tcPr>
            <w:tcW w:w="6565" w:type="dxa"/>
            <w:tcBorders/>
            <w:vAlign w:val="center"/>
          </w:tcPr>
          <w:p>
            <w:pPr>
              <w:pStyle w:val="TableContents"/>
              <w:bidi w:val="0"/>
              <w:spacing w:before="0" w:after="283"/>
              <w:jc w:val="start"/>
              <w:rPr/>
            </w:pPr>
            <w:r>
              <w:rPr>
                <w:rStyle w:val="Emphasis"/>
              </w:rPr>
              <w:t xml:space="preserve">Carthamus persicus </w:t>
            </w:r>
            <w:r>
              <w:rPr/>
              <w:t xml:space="preserve">Willd. </w:t>
            </w:r>
          </w:p>
        </w:tc>
        <w:tc>
          <w:tcPr>
            <w:tcW w:w="2779" w:type="dxa"/>
            <w:tcBorders/>
            <w:vAlign w:val="center"/>
          </w:tcPr>
          <w:p>
            <w:pPr>
              <w:pStyle w:val="TableContents"/>
              <w:bidi w:val="0"/>
              <w:spacing w:before="0" w:after="283"/>
              <w:jc w:val="start"/>
              <w:rPr/>
            </w:pPr>
            <w:r>
              <w:rPr/>
              <w:t xml:space="preserve">C3 (Edwards et al. 587-591) </w:t>
            </w:r>
          </w:p>
        </w:tc>
      </w:tr>
      <w:tr>
        <w:trPr/>
        <w:tc>
          <w:tcPr>
            <w:tcW w:w="6565" w:type="dxa"/>
            <w:tcBorders/>
            <w:vAlign w:val="center"/>
          </w:tcPr>
          <w:p>
            <w:pPr>
              <w:pStyle w:val="TableContents"/>
              <w:bidi w:val="0"/>
              <w:spacing w:before="0" w:after="283"/>
              <w:jc w:val="start"/>
              <w:rPr/>
            </w:pPr>
            <w:r>
              <w:rPr>
                <w:rStyle w:val="Emphasis"/>
              </w:rPr>
              <w:t xml:space="preserve">Centaurea procurrens </w:t>
            </w:r>
            <w:r>
              <w:rPr/>
              <w:t xml:space="preserve">Sieb ex Spreng. </w:t>
            </w:r>
          </w:p>
        </w:tc>
        <w:tc>
          <w:tcPr>
            <w:tcW w:w="2779" w:type="dxa"/>
            <w:tcBorders/>
            <w:vAlign w:val="center"/>
          </w:tcPr>
          <w:p>
            <w:pPr>
              <w:pStyle w:val="TableContents"/>
              <w:bidi w:val="0"/>
              <w:spacing w:before="0" w:after="283"/>
              <w:jc w:val="start"/>
              <w:rPr/>
            </w:pPr>
            <w:r>
              <w:rPr/>
              <w:t xml:space="preserve">C4 (Dukes 225-226) </w:t>
            </w:r>
          </w:p>
        </w:tc>
      </w:tr>
      <w:tr>
        <w:trPr/>
        <w:tc>
          <w:tcPr>
            <w:tcW w:w="6565" w:type="dxa"/>
            <w:tcBorders/>
            <w:vAlign w:val="center"/>
          </w:tcPr>
          <w:p>
            <w:pPr>
              <w:pStyle w:val="TableContents"/>
              <w:bidi w:val="0"/>
              <w:spacing w:before="0" w:after="283"/>
              <w:jc w:val="start"/>
              <w:rPr/>
            </w:pPr>
            <w:r>
              <w:rPr>
                <w:rStyle w:val="Emphasis"/>
              </w:rPr>
              <w:t xml:space="preserve">Centaurea scoparia </w:t>
            </w:r>
            <w:r>
              <w:rPr/>
              <w:t xml:space="preserve">Sieb ex Spreng. </w:t>
            </w:r>
          </w:p>
        </w:tc>
        <w:tc>
          <w:tcPr>
            <w:tcW w:w="2779" w:type="dxa"/>
            <w:tcBorders/>
            <w:vAlign w:val="center"/>
          </w:tcPr>
          <w:p>
            <w:pPr>
              <w:pStyle w:val="TableContents"/>
              <w:bidi w:val="0"/>
              <w:spacing w:before="0" w:after="283"/>
              <w:jc w:val="start"/>
              <w:rPr/>
            </w:pPr>
            <w:r>
              <w:rPr/>
              <w:t xml:space="preserve">C4 (Bailey and Danin 146-147) </w:t>
            </w:r>
          </w:p>
        </w:tc>
      </w:tr>
      <w:tr>
        <w:trPr/>
        <w:tc>
          <w:tcPr>
            <w:tcW w:w="6565" w:type="dxa"/>
            <w:tcBorders/>
            <w:vAlign w:val="center"/>
          </w:tcPr>
          <w:p>
            <w:pPr>
              <w:pStyle w:val="TableContents"/>
              <w:bidi w:val="0"/>
              <w:spacing w:before="0" w:after="283"/>
              <w:jc w:val="start"/>
              <w:rPr/>
            </w:pPr>
            <w:r>
              <w:rPr/>
              <w:t xml:space="preserve">Cotula anthemoides L. </w:t>
            </w:r>
          </w:p>
        </w:tc>
        <w:tc>
          <w:tcPr>
            <w:tcW w:w="2779" w:type="dxa"/>
            <w:tcBorders/>
            <w:vAlign w:val="center"/>
          </w:tcPr>
          <w:p>
            <w:pPr>
              <w:pStyle w:val="TableContents"/>
              <w:bidi w:val="0"/>
              <w:spacing w:before="0" w:after="283"/>
              <w:jc w:val="start"/>
              <w:rPr/>
            </w:pPr>
            <w:r>
              <w:rPr/>
              <w:t xml:space="preserve">C3 (“ Halophytes”) </w:t>
            </w:r>
          </w:p>
        </w:tc>
      </w:tr>
      <w:tr>
        <w:trPr/>
        <w:tc>
          <w:tcPr>
            <w:tcW w:w="6565" w:type="dxa"/>
            <w:tcBorders/>
            <w:vAlign w:val="center"/>
          </w:tcPr>
          <w:p>
            <w:pPr>
              <w:pStyle w:val="TableContents"/>
              <w:bidi w:val="0"/>
              <w:spacing w:before="0" w:after="283"/>
              <w:jc w:val="start"/>
              <w:rPr/>
            </w:pPr>
            <w:r>
              <w:rPr/>
              <w:t xml:space="preserve">Cotula cinerea Delile. </w:t>
            </w:r>
          </w:p>
        </w:tc>
        <w:tc>
          <w:tcPr>
            <w:tcW w:w="2779" w:type="dxa"/>
            <w:tcBorders/>
            <w:vAlign w:val="center"/>
          </w:tcPr>
          <w:p>
            <w:pPr>
              <w:pStyle w:val="TableContents"/>
              <w:bidi w:val="0"/>
              <w:spacing w:before="0" w:after="283"/>
              <w:jc w:val="start"/>
              <w:rPr/>
            </w:pPr>
            <w:r>
              <w:rPr/>
              <w:t xml:space="preserve">C4 (H. Groves 85) </w:t>
            </w:r>
          </w:p>
        </w:tc>
      </w:tr>
      <w:tr>
        <w:trPr/>
        <w:tc>
          <w:tcPr>
            <w:tcW w:w="6565" w:type="dxa"/>
            <w:tcBorders/>
            <w:vAlign w:val="center"/>
          </w:tcPr>
          <w:p>
            <w:pPr>
              <w:pStyle w:val="TableContents"/>
              <w:bidi w:val="0"/>
              <w:spacing w:before="0" w:after="283"/>
              <w:jc w:val="start"/>
              <w:rPr/>
            </w:pPr>
            <w:r>
              <w:rPr/>
              <w:t xml:space="preserve">Crepis nigricans Viv. </w:t>
            </w:r>
          </w:p>
        </w:tc>
        <w:tc>
          <w:tcPr>
            <w:tcW w:w="2779" w:type="dxa"/>
            <w:tcBorders/>
            <w:vAlign w:val="center"/>
          </w:tcPr>
          <w:p>
            <w:pPr>
              <w:pStyle w:val="TableContents"/>
              <w:bidi w:val="0"/>
              <w:spacing w:before="0" w:after="283"/>
              <w:jc w:val="start"/>
              <w:rPr/>
            </w:pPr>
            <w:r>
              <w:rPr/>
              <w:t xml:space="preserve">C4 (Kadereit et al. 8) </w:t>
            </w:r>
          </w:p>
        </w:tc>
      </w:tr>
      <w:tr>
        <w:trPr/>
        <w:tc>
          <w:tcPr>
            <w:tcW w:w="6565" w:type="dxa"/>
            <w:tcBorders/>
            <w:vAlign w:val="center"/>
          </w:tcPr>
          <w:p>
            <w:pPr>
              <w:pStyle w:val="TableContents"/>
              <w:bidi w:val="0"/>
              <w:spacing w:before="0" w:after="283"/>
              <w:jc w:val="start"/>
              <w:rPr/>
            </w:pPr>
            <w:r>
              <w:rPr>
                <w:rStyle w:val="Emphasis"/>
              </w:rPr>
              <w:t xml:space="preserve">Echinops mandavillei </w:t>
            </w:r>
            <w:r>
              <w:rPr/>
              <w:t xml:space="preserve">Kit Tan </w:t>
            </w:r>
          </w:p>
        </w:tc>
        <w:tc>
          <w:tcPr>
            <w:tcW w:w="2779" w:type="dxa"/>
            <w:tcBorders/>
            <w:vAlign w:val="center"/>
          </w:tcPr>
          <w:p>
            <w:pPr>
              <w:pStyle w:val="TableContents"/>
              <w:bidi w:val="0"/>
              <w:spacing w:before="0" w:after="283"/>
              <w:jc w:val="start"/>
              <w:rPr/>
            </w:pPr>
            <w:r>
              <w:rPr/>
              <w:t xml:space="preserve">C4 (Bailey and Danin 148-149) </w:t>
            </w:r>
          </w:p>
        </w:tc>
      </w:tr>
      <w:tr>
        <w:trPr/>
        <w:tc>
          <w:tcPr>
            <w:tcW w:w="6565" w:type="dxa"/>
            <w:tcBorders/>
            <w:vAlign w:val="center"/>
          </w:tcPr>
          <w:p>
            <w:pPr>
              <w:pStyle w:val="TableContents"/>
              <w:bidi w:val="0"/>
              <w:spacing w:before="0" w:after="283"/>
              <w:jc w:val="start"/>
              <w:rPr/>
            </w:pPr>
            <w:r>
              <w:rPr>
                <w:rStyle w:val="Emphasis"/>
              </w:rPr>
              <w:t xml:space="preserve">Echinops polycerasos </w:t>
            </w:r>
            <w:r>
              <w:rPr/>
              <w:t xml:space="preserve">Boiss. </w:t>
            </w:r>
          </w:p>
        </w:tc>
        <w:tc>
          <w:tcPr>
            <w:tcW w:w="2779" w:type="dxa"/>
            <w:tcBorders/>
            <w:vAlign w:val="center"/>
          </w:tcPr>
          <w:p>
            <w:pPr>
              <w:pStyle w:val="TableContents"/>
              <w:bidi w:val="0"/>
              <w:spacing w:before="0" w:after="283"/>
              <w:jc w:val="start"/>
              <w:rPr/>
            </w:pPr>
            <w:r>
              <w:rPr/>
              <w:t xml:space="preserve">C4 (Lieth and Mochtchenko 191) </w:t>
            </w:r>
          </w:p>
        </w:tc>
      </w:tr>
      <w:tr>
        <w:trPr/>
        <w:tc>
          <w:tcPr>
            <w:tcW w:w="6565" w:type="dxa"/>
            <w:tcBorders/>
            <w:vAlign w:val="center"/>
          </w:tcPr>
          <w:p>
            <w:pPr>
              <w:pStyle w:val="TableContents"/>
              <w:bidi w:val="0"/>
              <w:spacing w:before="0" w:after="283"/>
              <w:jc w:val="start"/>
              <w:rPr/>
            </w:pPr>
            <w:r>
              <w:rPr>
                <w:rStyle w:val="Emphasis"/>
              </w:rPr>
              <w:t xml:space="preserve">Echinops spinosus </w:t>
            </w:r>
            <w:r>
              <w:rPr/>
              <w:t xml:space="preserve">L. = </w:t>
            </w:r>
            <w:r>
              <w:rPr>
                <w:rStyle w:val="Emphasis"/>
              </w:rPr>
              <w:t xml:space="preserve">E. viscosus </w:t>
            </w:r>
            <w:r>
              <w:rPr/>
              <w:t xml:space="preserve">Dc. </w:t>
            </w:r>
          </w:p>
        </w:tc>
        <w:tc>
          <w:tcPr>
            <w:tcW w:w="2779" w:type="dxa"/>
            <w:tcBorders/>
            <w:vAlign w:val="center"/>
          </w:tcPr>
          <w:p>
            <w:pPr>
              <w:pStyle w:val="TableContents"/>
              <w:bidi w:val="0"/>
              <w:spacing w:before="0" w:after="283"/>
              <w:jc w:val="start"/>
              <w:rPr/>
            </w:pPr>
            <w:r>
              <w:rPr/>
              <w:t xml:space="preserve">C4 (Atia et al. 766) </w:t>
            </w:r>
          </w:p>
        </w:tc>
      </w:tr>
      <w:tr>
        <w:trPr/>
        <w:tc>
          <w:tcPr>
            <w:tcW w:w="6565" w:type="dxa"/>
            <w:tcBorders/>
            <w:vAlign w:val="center"/>
          </w:tcPr>
          <w:p>
            <w:pPr>
              <w:pStyle w:val="TableContents"/>
              <w:bidi w:val="0"/>
              <w:spacing w:before="0" w:after="283"/>
              <w:jc w:val="start"/>
              <w:rPr/>
            </w:pPr>
            <w:r>
              <w:rPr>
                <w:rStyle w:val="Emphasis"/>
              </w:rPr>
              <w:t xml:space="preserve">Erodium glaucophyllum </w:t>
            </w:r>
            <w:r>
              <w:rPr/>
              <w:t xml:space="preserve">(L.) L. </w:t>
            </w:r>
          </w:p>
        </w:tc>
        <w:tc>
          <w:tcPr>
            <w:tcW w:w="2779" w:type="dxa"/>
            <w:tcBorders/>
            <w:vAlign w:val="center"/>
          </w:tcPr>
          <w:p>
            <w:pPr>
              <w:pStyle w:val="TableContents"/>
              <w:bidi w:val="0"/>
              <w:spacing w:before="0" w:after="283"/>
              <w:jc w:val="start"/>
              <w:rPr/>
            </w:pPr>
            <w:r>
              <w:rPr/>
              <w:t xml:space="preserve">C4 (Felger 34) </w:t>
            </w:r>
          </w:p>
        </w:tc>
      </w:tr>
      <w:tr>
        <w:trPr/>
        <w:tc>
          <w:tcPr>
            <w:tcW w:w="6565" w:type="dxa"/>
            <w:tcBorders/>
            <w:vAlign w:val="center"/>
          </w:tcPr>
          <w:p>
            <w:pPr>
              <w:pStyle w:val="TableContents"/>
              <w:bidi w:val="0"/>
              <w:spacing w:before="0" w:after="283"/>
              <w:jc w:val="start"/>
              <w:rPr/>
            </w:pPr>
            <w:r>
              <w:rPr>
                <w:rStyle w:val="Emphasis"/>
              </w:rPr>
              <w:t xml:space="preserve">Erodium laciniatum </w:t>
            </w:r>
            <w:r>
              <w:rPr/>
              <w:t xml:space="preserve">(Cav.) L. </w:t>
            </w:r>
          </w:p>
        </w:tc>
        <w:tc>
          <w:tcPr>
            <w:tcW w:w="2779" w:type="dxa"/>
            <w:tcBorders/>
            <w:vAlign w:val="center"/>
          </w:tcPr>
          <w:p>
            <w:pPr>
              <w:pStyle w:val="TableContents"/>
              <w:bidi w:val="0"/>
              <w:spacing w:before="0" w:after="283"/>
              <w:jc w:val="start"/>
              <w:rPr/>
            </w:pPr>
            <w:r>
              <w:rPr/>
              <w:t xml:space="preserve">C3 (“ Plant Physiology Photosynthesis: Topics By Science. Gov”) </w:t>
            </w:r>
          </w:p>
        </w:tc>
      </w:tr>
      <w:tr>
        <w:trPr/>
        <w:tc>
          <w:tcPr>
            <w:tcW w:w="6565" w:type="dxa"/>
            <w:tcBorders/>
            <w:vAlign w:val="center"/>
          </w:tcPr>
          <w:p>
            <w:pPr>
              <w:pStyle w:val="TableContents"/>
              <w:bidi w:val="0"/>
              <w:spacing w:before="0" w:after="283"/>
              <w:jc w:val="start"/>
              <w:rPr/>
            </w:pPr>
            <w:r>
              <w:rPr>
                <w:rStyle w:val="Emphasis"/>
              </w:rPr>
              <w:t xml:space="preserve">Erodium touchyanum </w:t>
            </w:r>
            <w:r>
              <w:rPr/>
              <w:t xml:space="preserve">Delile ex Godr. </w:t>
            </w:r>
          </w:p>
        </w:tc>
        <w:tc>
          <w:tcPr>
            <w:tcW w:w="2779" w:type="dxa"/>
            <w:tcBorders/>
            <w:vAlign w:val="center"/>
          </w:tcPr>
          <w:p>
            <w:pPr>
              <w:pStyle w:val="TableContents"/>
              <w:bidi w:val="0"/>
              <w:spacing w:before="0" w:after="283"/>
              <w:jc w:val="start"/>
              <w:rPr/>
            </w:pPr>
            <w:r>
              <w:rPr/>
              <w:t xml:space="preserve">C3  (“ Bromus Madritensis L.: Florabase: Flora Of Western Australia”) </w:t>
            </w:r>
          </w:p>
        </w:tc>
      </w:tr>
      <w:tr>
        <w:trPr/>
        <w:tc>
          <w:tcPr>
            <w:tcW w:w="6565" w:type="dxa"/>
            <w:tcBorders/>
            <w:vAlign w:val="center"/>
          </w:tcPr>
          <w:p>
            <w:pPr>
              <w:pStyle w:val="TableContents"/>
              <w:bidi w:val="0"/>
              <w:spacing w:before="0" w:after="283"/>
              <w:jc w:val="start"/>
              <w:rPr/>
            </w:pPr>
            <w:r>
              <w:rPr>
                <w:rStyle w:val="Emphasis"/>
              </w:rPr>
              <w:t xml:space="preserve">Haplophyllum tuberculatum </w:t>
            </w:r>
            <w:r>
              <w:rPr/>
              <w:t xml:space="preserve">(Forssk.) Ad. Juss. </w:t>
            </w:r>
          </w:p>
        </w:tc>
        <w:tc>
          <w:tcPr>
            <w:tcW w:w="2779" w:type="dxa"/>
            <w:tcBorders/>
            <w:vAlign w:val="center"/>
          </w:tcPr>
          <w:p>
            <w:pPr>
              <w:pStyle w:val="TableContents"/>
              <w:bidi w:val="0"/>
              <w:spacing w:before="0" w:after="283"/>
              <w:jc w:val="start"/>
              <w:rPr/>
            </w:pPr>
            <w:r>
              <w:rPr/>
              <w:t xml:space="preserve">C4  (“ Bromus Madritensis L.: Florabase: Flora Of Western Australia”) </w:t>
            </w:r>
          </w:p>
        </w:tc>
      </w:tr>
      <w:tr>
        <w:trPr/>
        <w:tc>
          <w:tcPr>
            <w:tcW w:w="6565" w:type="dxa"/>
            <w:tcBorders/>
            <w:vAlign w:val="center"/>
          </w:tcPr>
          <w:p>
            <w:pPr>
              <w:pStyle w:val="TableContents"/>
              <w:bidi w:val="0"/>
              <w:spacing w:before="0" w:after="283"/>
              <w:jc w:val="start"/>
              <w:rPr/>
            </w:pPr>
            <w:r>
              <w:rPr>
                <w:rStyle w:val="Emphasis"/>
              </w:rPr>
              <w:t xml:space="preserve">Helianthemum lippii </w:t>
            </w:r>
            <w:r>
              <w:rPr/>
              <w:t xml:space="preserve">(L.) Dom. </w:t>
            </w:r>
          </w:p>
        </w:tc>
        <w:tc>
          <w:tcPr>
            <w:tcW w:w="2779" w:type="dxa"/>
            <w:tcBorders/>
            <w:vAlign w:val="center"/>
          </w:tcPr>
          <w:p>
            <w:pPr>
              <w:pStyle w:val="TableContents"/>
              <w:bidi w:val="0"/>
              <w:spacing w:before="0" w:after="283"/>
              <w:jc w:val="start"/>
              <w:rPr/>
            </w:pPr>
            <w:r>
              <w:rPr/>
              <w:t xml:space="preserve">C4 (“ Bromus Madritensis L.: Florabase: Flora Of Western Australia”) </w:t>
            </w:r>
          </w:p>
        </w:tc>
      </w:tr>
      <w:tr>
        <w:trPr/>
        <w:tc>
          <w:tcPr>
            <w:tcW w:w="6565" w:type="dxa"/>
            <w:tcBorders/>
            <w:vAlign w:val="center"/>
          </w:tcPr>
          <w:p>
            <w:pPr>
              <w:pStyle w:val="TableContents"/>
              <w:bidi w:val="0"/>
              <w:spacing w:before="0" w:after="283"/>
              <w:jc w:val="start"/>
              <w:rPr/>
            </w:pPr>
            <w:r>
              <w:rPr/>
              <w:t xml:space="preserve">Heliotropium bacciferum Forssk. subsp. bacciferum var. bacciferum </w:t>
            </w:r>
          </w:p>
        </w:tc>
        <w:tc>
          <w:tcPr>
            <w:tcW w:w="2779" w:type="dxa"/>
            <w:tcBorders/>
            <w:vAlign w:val="center"/>
          </w:tcPr>
          <w:p>
            <w:pPr>
              <w:pStyle w:val="TableContents"/>
              <w:bidi w:val="0"/>
              <w:spacing w:before="0" w:after="283"/>
              <w:jc w:val="start"/>
              <w:rPr/>
            </w:pPr>
            <w:r>
              <w:rPr/>
              <w:t xml:space="preserve">C3/C4 (“ Bromus Madritensis L.: Florabase: Flora Of Western Australia”) </w:t>
            </w:r>
          </w:p>
        </w:tc>
      </w:tr>
      <w:tr>
        <w:trPr/>
        <w:tc>
          <w:tcPr>
            <w:tcW w:w="6565" w:type="dxa"/>
            <w:tcBorders/>
            <w:vAlign w:val="center"/>
          </w:tcPr>
          <w:p>
            <w:pPr>
              <w:pStyle w:val="TableContents"/>
              <w:bidi w:val="0"/>
              <w:spacing w:before="0" w:after="283"/>
              <w:jc w:val="start"/>
              <w:rPr/>
            </w:pPr>
            <w:r>
              <w:rPr>
                <w:rStyle w:val="Emphasis"/>
              </w:rPr>
              <w:t xml:space="preserve">Lactuca serriola </w:t>
            </w:r>
            <w:r>
              <w:rPr/>
              <w:t xml:space="preserve">L. </w:t>
            </w:r>
          </w:p>
        </w:tc>
        <w:tc>
          <w:tcPr>
            <w:tcW w:w="2779" w:type="dxa"/>
            <w:tcBorders/>
            <w:vAlign w:val="center"/>
          </w:tcPr>
          <w:p>
            <w:pPr>
              <w:pStyle w:val="TableContents"/>
              <w:bidi w:val="0"/>
              <w:spacing w:before="0" w:after="283"/>
              <w:jc w:val="start"/>
              <w:rPr/>
            </w:pPr>
            <w:r>
              <w:rPr/>
              <w:t xml:space="preserve">C4 (Felger 34) </w:t>
            </w:r>
          </w:p>
        </w:tc>
      </w:tr>
      <w:tr>
        <w:trPr/>
        <w:tc>
          <w:tcPr>
            <w:tcW w:w="6565" w:type="dxa"/>
            <w:tcBorders/>
            <w:vAlign w:val="center"/>
          </w:tcPr>
          <w:p>
            <w:pPr>
              <w:pStyle w:val="TableContents"/>
              <w:bidi w:val="0"/>
              <w:spacing w:before="0" w:after="283"/>
              <w:jc w:val="start"/>
              <w:rPr/>
            </w:pPr>
            <w:r>
              <w:rPr/>
              <w:t xml:space="preserve">Medicago laciniata (L.) Mill. var. brachyacantha Boiss. </w:t>
            </w:r>
          </w:p>
        </w:tc>
        <w:tc>
          <w:tcPr>
            <w:tcW w:w="2779" w:type="dxa"/>
            <w:tcBorders/>
            <w:vAlign w:val="center"/>
          </w:tcPr>
          <w:p>
            <w:pPr>
              <w:pStyle w:val="TableContents"/>
              <w:bidi w:val="0"/>
              <w:spacing w:before="0" w:after="283"/>
              <w:jc w:val="start"/>
              <w:rPr/>
            </w:pPr>
            <w:r>
              <w:rPr/>
              <w:t xml:space="preserve">C3 ( </w:t>
            </w:r>
            <w:r>
              <w:rPr>
                <w:rStyle w:val="Emphasis"/>
              </w:rPr>
              <w:t xml:space="preserve">Guidelines 64 </w:t>
            </w:r>
            <w:r>
              <w:rPr/>
              <w:t xml:space="preserve">) </w:t>
            </w:r>
          </w:p>
        </w:tc>
      </w:tr>
      <w:tr>
        <w:trPr/>
        <w:tc>
          <w:tcPr>
            <w:tcW w:w="6565" w:type="dxa"/>
            <w:tcBorders/>
            <w:vAlign w:val="center"/>
          </w:tcPr>
          <w:p>
            <w:pPr>
              <w:pStyle w:val="TableContents"/>
              <w:bidi w:val="0"/>
              <w:spacing w:before="0" w:after="283"/>
              <w:jc w:val="start"/>
              <w:rPr/>
            </w:pPr>
            <w:r>
              <w:rPr/>
              <w:t xml:space="preserve">Medicago monospeliaca (L.) Trautv. </w:t>
            </w:r>
          </w:p>
        </w:tc>
        <w:tc>
          <w:tcPr>
            <w:tcW w:w="2779" w:type="dxa"/>
            <w:tcBorders/>
            <w:vAlign w:val="center"/>
          </w:tcPr>
          <w:p>
            <w:pPr>
              <w:pStyle w:val="TableContents"/>
              <w:bidi w:val="0"/>
              <w:spacing w:before="0" w:after="283"/>
              <w:jc w:val="start"/>
              <w:rPr/>
            </w:pPr>
            <w:r>
              <w:rPr/>
              <w:t xml:space="preserve">C4 (Carni et al. 117) </w:t>
            </w:r>
          </w:p>
        </w:tc>
      </w:tr>
      <w:tr>
        <w:trPr/>
        <w:tc>
          <w:tcPr>
            <w:tcW w:w="6565" w:type="dxa"/>
            <w:tcBorders/>
            <w:vAlign w:val="center"/>
          </w:tcPr>
          <w:p>
            <w:pPr>
              <w:pStyle w:val="TableContents"/>
              <w:bidi w:val="0"/>
              <w:spacing w:before="0" w:after="283"/>
              <w:jc w:val="start"/>
              <w:rPr/>
            </w:pPr>
            <w:r>
              <w:rPr/>
              <w:t xml:space="preserve">Medicago polymorpha L. </w:t>
            </w:r>
          </w:p>
        </w:tc>
        <w:tc>
          <w:tcPr>
            <w:tcW w:w="2779" w:type="dxa"/>
            <w:tcBorders/>
            <w:vAlign w:val="center"/>
          </w:tcPr>
          <w:p>
            <w:pPr>
              <w:pStyle w:val="TableContents"/>
              <w:bidi w:val="0"/>
              <w:spacing w:before="0" w:after="283"/>
              <w:jc w:val="start"/>
              <w:rPr/>
            </w:pPr>
            <w:r>
              <w:rPr/>
              <w:t xml:space="preserve">C3 (“ SANBI: Medicago Polymorpha | Ispot”) </w:t>
            </w:r>
          </w:p>
        </w:tc>
      </w:tr>
      <w:tr>
        <w:trPr/>
        <w:tc>
          <w:tcPr>
            <w:tcW w:w="6565" w:type="dxa"/>
            <w:tcBorders/>
            <w:vAlign w:val="center"/>
          </w:tcPr>
          <w:p>
            <w:pPr>
              <w:pStyle w:val="TableContents"/>
              <w:bidi w:val="0"/>
              <w:spacing w:before="0" w:after="283"/>
              <w:jc w:val="start"/>
              <w:rPr/>
            </w:pPr>
            <w:r>
              <w:rPr/>
              <w:t xml:space="preserve">Oligomeris linifolia (Vahl ex Hornem.) J. F. Macbr. (= Reseda linifolia Vahl ex Hornem.) </w:t>
            </w:r>
          </w:p>
        </w:tc>
        <w:tc>
          <w:tcPr>
            <w:tcW w:w="2779" w:type="dxa"/>
            <w:tcBorders/>
            <w:vAlign w:val="center"/>
          </w:tcPr>
          <w:p>
            <w:pPr>
              <w:pStyle w:val="TableContents"/>
              <w:bidi w:val="0"/>
              <w:spacing w:before="0" w:after="283"/>
              <w:jc w:val="start"/>
              <w:rPr/>
            </w:pPr>
            <w:r>
              <w:rPr/>
              <w:t xml:space="preserve">C4 (STATUS OF POPULATIONS OF THE ENDEMIC PLANTS OF ASH MEADOWS, NYE COUNTY, NEVADA 11) </w:t>
            </w:r>
          </w:p>
        </w:tc>
      </w:tr>
      <w:tr>
        <w:trPr/>
        <w:tc>
          <w:tcPr>
            <w:tcW w:w="6565" w:type="dxa"/>
            <w:tcBorders/>
            <w:vAlign w:val="center"/>
          </w:tcPr>
          <w:p>
            <w:pPr>
              <w:pStyle w:val="TableContents"/>
              <w:bidi w:val="0"/>
              <w:spacing w:before="0" w:after="283"/>
              <w:jc w:val="start"/>
              <w:rPr/>
            </w:pPr>
            <w:r>
              <w:rPr>
                <w:rStyle w:val="Emphasis"/>
              </w:rPr>
              <w:t xml:space="preserve">Phlomis brachyodon </w:t>
            </w:r>
            <w:r>
              <w:rPr/>
              <w:t xml:space="preserve">(Boiss.) Zoh. </w:t>
            </w:r>
          </w:p>
        </w:tc>
        <w:tc>
          <w:tcPr>
            <w:tcW w:w="2779" w:type="dxa"/>
            <w:tcBorders/>
            <w:vAlign w:val="center"/>
          </w:tcPr>
          <w:p>
            <w:pPr>
              <w:pStyle w:val="TableContents"/>
              <w:bidi w:val="0"/>
              <w:spacing w:before="0" w:after="283"/>
              <w:jc w:val="start"/>
              <w:rPr/>
            </w:pPr>
            <w:r>
              <w:rPr/>
              <w:t xml:space="preserve">C4 (“ Bromus Madritensis L.: Florabase: Flora Of Western Australia”) </w:t>
            </w:r>
          </w:p>
        </w:tc>
      </w:tr>
      <w:tr>
        <w:trPr/>
        <w:tc>
          <w:tcPr>
            <w:tcW w:w="6565" w:type="dxa"/>
            <w:tcBorders/>
            <w:vAlign w:val="center"/>
          </w:tcPr>
          <w:p>
            <w:pPr>
              <w:pStyle w:val="TableContents"/>
              <w:bidi w:val="0"/>
              <w:spacing w:before="0" w:after="283"/>
              <w:jc w:val="start"/>
              <w:rPr/>
            </w:pPr>
            <w:r>
              <w:rPr/>
              <w:t xml:space="preserve">Plantago amplexicaulis Cav. subsp. Bauphula (Edgew.) Rech. f. </w:t>
            </w:r>
          </w:p>
        </w:tc>
        <w:tc>
          <w:tcPr>
            <w:tcW w:w="2779" w:type="dxa"/>
            <w:tcBorders/>
            <w:vAlign w:val="center"/>
          </w:tcPr>
          <w:p>
            <w:pPr>
              <w:pStyle w:val="TableContents"/>
              <w:bidi w:val="0"/>
              <w:spacing w:before="0" w:after="283"/>
              <w:jc w:val="start"/>
              <w:rPr/>
            </w:pPr>
            <w:r>
              <w:rPr/>
              <w:t xml:space="preserve">C3 (Atia et al. 766) </w:t>
            </w:r>
          </w:p>
        </w:tc>
      </w:tr>
      <w:tr>
        <w:trPr/>
        <w:tc>
          <w:tcPr>
            <w:tcW w:w="6565" w:type="dxa"/>
            <w:tcBorders/>
            <w:vAlign w:val="center"/>
          </w:tcPr>
          <w:p>
            <w:pPr>
              <w:pStyle w:val="TableContents"/>
              <w:bidi w:val="0"/>
              <w:spacing w:before="0" w:after="283"/>
              <w:jc w:val="start"/>
              <w:rPr/>
            </w:pPr>
            <w:r>
              <w:rPr/>
              <w:t xml:space="preserve">Plantago ciliata Desf. </w:t>
            </w:r>
          </w:p>
        </w:tc>
        <w:tc>
          <w:tcPr>
            <w:tcW w:w="2779" w:type="dxa"/>
            <w:tcBorders/>
            <w:vAlign w:val="center"/>
          </w:tcPr>
          <w:p>
            <w:pPr>
              <w:pStyle w:val="TableContents"/>
              <w:bidi w:val="0"/>
              <w:spacing w:before="0" w:after="283"/>
              <w:jc w:val="start"/>
              <w:rPr/>
            </w:pPr>
            <w:r>
              <w:rPr/>
              <w:t xml:space="preserve">C4 (SALAMA, SAYED and ABD EL-GELIL 204) </w:t>
            </w:r>
          </w:p>
        </w:tc>
      </w:tr>
      <w:tr>
        <w:trPr/>
        <w:tc>
          <w:tcPr>
            <w:tcW w:w="6565" w:type="dxa"/>
            <w:tcBorders/>
            <w:vAlign w:val="center"/>
          </w:tcPr>
          <w:p>
            <w:pPr>
              <w:pStyle w:val="TableContents"/>
              <w:bidi w:val="0"/>
              <w:spacing w:before="0" w:after="283"/>
              <w:jc w:val="start"/>
              <w:rPr/>
            </w:pPr>
            <w:r>
              <w:rPr/>
              <w:t xml:space="preserve">Plantago lagopus L. </w:t>
            </w:r>
          </w:p>
        </w:tc>
        <w:tc>
          <w:tcPr>
            <w:tcW w:w="2779" w:type="dxa"/>
            <w:tcBorders/>
            <w:vAlign w:val="center"/>
          </w:tcPr>
          <w:p>
            <w:pPr>
              <w:pStyle w:val="TableContents"/>
              <w:bidi w:val="0"/>
              <w:spacing w:before="0" w:after="283"/>
              <w:jc w:val="start"/>
              <w:rPr/>
            </w:pPr>
            <w:r>
              <w:rPr/>
              <w:t xml:space="preserve">C4 (Kolahi and Atri 8) </w:t>
            </w:r>
          </w:p>
        </w:tc>
      </w:tr>
      <w:tr>
        <w:trPr/>
        <w:tc>
          <w:tcPr>
            <w:tcW w:w="6565" w:type="dxa"/>
            <w:tcBorders/>
            <w:vAlign w:val="center"/>
          </w:tcPr>
          <w:p>
            <w:pPr>
              <w:pStyle w:val="TableContents"/>
              <w:bidi w:val="0"/>
              <w:spacing w:before="0" w:after="283"/>
              <w:jc w:val="start"/>
              <w:rPr/>
            </w:pPr>
            <w:r>
              <w:rPr/>
              <w:t xml:space="preserve">Plantago ovata Forssk. </w:t>
            </w:r>
          </w:p>
        </w:tc>
        <w:tc>
          <w:tcPr>
            <w:tcW w:w="2779" w:type="dxa"/>
            <w:tcBorders/>
            <w:vAlign w:val="center"/>
          </w:tcPr>
          <w:p>
            <w:pPr>
              <w:pStyle w:val="TableContents"/>
              <w:bidi w:val="0"/>
              <w:spacing w:before="0" w:after="283"/>
              <w:jc w:val="start"/>
              <w:rPr/>
            </w:pPr>
            <w:r>
              <w:rPr/>
              <w:t xml:space="preserve">C3 (Atia et al. 8) </w:t>
            </w:r>
          </w:p>
        </w:tc>
      </w:tr>
      <w:tr>
        <w:trPr/>
        <w:tc>
          <w:tcPr>
            <w:tcW w:w="6565" w:type="dxa"/>
            <w:tcBorders/>
            <w:vAlign w:val="center"/>
          </w:tcPr>
          <w:p>
            <w:pPr>
              <w:pStyle w:val="TableContents"/>
              <w:bidi w:val="0"/>
              <w:spacing w:before="0" w:after="283"/>
              <w:jc w:val="start"/>
              <w:rPr/>
            </w:pPr>
            <w:r>
              <w:rPr/>
              <w:t xml:space="preserve">Plantago psammophila Agnew &amp; Chalibi-Ka, bi. </w:t>
            </w:r>
          </w:p>
        </w:tc>
        <w:tc>
          <w:tcPr>
            <w:tcW w:w="2779" w:type="dxa"/>
            <w:tcBorders/>
            <w:vAlign w:val="center"/>
          </w:tcPr>
          <w:p>
            <w:pPr>
              <w:pStyle w:val="TableContents"/>
              <w:bidi w:val="0"/>
              <w:spacing w:before="0" w:after="283"/>
              <w:jc w:val="start"/>
              <w:rPr/>
            </w:pPr>
            <w:r>
              <w:rPr/>
              <w:t xml:space="preserve">C4 (Dimmitt 1) </w:t>
            </w:r>
          </w:p>
        </w:tc>
      </w:tr>
      <w:tr>
        <w:trPr/>
        <w:tc>
          <w:tcPr>
            <w:tcW w:w="6565" w:type="dxa"/>
            <w:tcBorders/>
            <w:vAlign w:val="center"/>
          </w:tcPr>
          <w:p>
            <w:pPr>
              <w:pStyle w:val="TableContents"/>
              <w:bidi w:val="0"/>
              <w:spacing w:before="0" w:after="283"/>
              <w:jc w:val="start"/>
              <w:rPr/>
            </w:pPr>
            <w:r>
              <w:rPr>
                <w:rStyle w:val="Emphasis"/>
              </w:rPr>
              <w:t xml:space="preserve">Polycarpaea repens </w:t>
            </w:r>
            <w:r>
              <w:rPr/>
              <w:t xml:space="preserve">(Forssk.) Asch. &amp; Schweinf. </w:t>
            </w:r>
          </w:p>
        </w:tc>
        <w:tc>
          <w:tcPr>
            <w:tcW w:w="2779" w:type="dxa"/>
            <w:tcBorders/>
            <w:vAlign w:val="center"/>
          </w:tcPr>
          <w:p>
            <w:pPr>
              <w:pStyle w:val="TableContents"/>
              <w:bidi w:val="0"/>
              <w:spacing w:before="0" w:after="283"/>
              <w:jc w:val="start"/>
              <w:rPr/>
            </w:pPr>
            <w:r>
              <w:rPr/>
              <w:t xml:space="preserve">C4 (“ Bromus Madritensis L.: Florabase: Flora Of Western Australia”) </w:t>
            </w:r>
          </w:p>
        </w:tc>
      </w:tr>
      <w:tr>
        <w:trPr/>
        <w:tc>
          <w:tcPr>
            <w:tcW w:w="6565" w:type="dxa"/>
            <w:tcBorders/>
            <w:vAlign w:val="center"/>
          </w:tcPr>
          <w:p>
            <w:pPr>
              <w:pStyle w:val="TableContents"/>
              <w:bidi w:val="0"/>
              <w:spacing w:before="0" w:after="283"/>
              <w:jc w:val="start"/>
              <w:rPr/>
            </w:pPr>
            <w:r>
              <w:rPr/>
              <w:t xml:space="preserve">Polycarpea robbairea (Kuntze) Greuter &amp; Burdet </w:t>
            </w:r>
          </w:p>
        </w:tc>
        <w:tc>
          <w:tcPr>
            <w:tcW w:w="2779" w:type="dxa"/>
            <w:tcBorders/>
            <w:vAlign w:val="center"/>
          </w:tcPr>
          <w:p>
            <w:pPr>
              <w:pStyle w:val="TableContents"/>
              <w:bidi w:val="0"/>
              <w:spacing w:before="0" w:after="283"/>
              <w:jc w:val="start"/>
              <w:rPr/>
            </w:pPr>
            <w:r>
              <w:rPr/>
              <w:t xml:space="preserve">C4 (Carni et al. 118) </w:t>
            </w:r>
          </w:p>
        </w:tc>
      </w:tr>
      <w:tr>
        <w:trPr/>
        <w:tc>
          <w:tcPr>
            <w:tcW w:w="6565" w:type="dxa"/>
            <w:tcBorders/>
            <w:vAlign w:val="center"/>
          </w:tcPr>
          <w:p>
            <w:pPr>
              <w:pStyle w:val="TableContents"/>
              <w:bidi w:val="0"/>
              <w:spacing w:before="0" w:after="283"/>
              <w:jc w:val="start"/>
              <w:rPr/>
            </w:pPr>
            <w:r>
              <w:rPr>
                <w:rStyle w:val="Emphasis"/>
              </w:rPr>
              <w:t xml:space="preserve">Polycarpon tetraphyllum </w:t>
            </w:r>
            <w:r>
              <w:rPr/>
              <w:t xml:space="preserve">(L.) L. </w:t>
            </w:r>
          </w:p>
        </w:tc>
        <w:tc>
          <w:tcPr>
            <w:tcW w:w="2779" w:type="dxa"/>
            <w:tcBorders/>
            <w:vAlign w:val="center"/>
          </w:tcPr>
          <w:p>
            <w:pPr>
              <w:pStyle w:val="TableContents"/>
              <w:bidi w:val="0"/>
              <w:spacing w:before="0" w:after="283"/>
              <w:jc w:val="start"/>
              <w:rPr/>
            </w:pPr>
            <w:r>
              <w:rPr/>
              <w:t xml:space="preserve">C3 (Batanouny 161) </w:t>
            </w:r>
          </w:p>
        </w:tc>
      </w:tr>
      <w:tr>
        <w:trPr/>
        <w:tc>
          <w:tcPr>
            <w:tcW w:w="6565" w:type="dxa"/>
            <w:tcBorders/>
            <w:vAlign w:val="center"/>
          </w:tcPr>
          <w:p>
            <w:pPr>
              <w:pStyle w:val="TableContents"/>
              <w:bidi w:val="0"/>
              <w:spacing w:before="0" w:after="283"/>
              <w:jc w:val="start"/>
              <w:rPr/>
            </w:pPr>
            <w:r>
              <w:rPr>
                <w:rStyle w:val="Emphasis"/>
              </w:rPr>
              <w:t xml:space="preserve">Polygonum argyrocoleum </w:t>
            </w:r>
            <w:r>
              <w:rPr/>
              <w:t xml:space="preserve">Steud. ex Kunze </w:t>
            </w:r>
          </w:p>
        </w:tc>
        <w:tc>
          <w:tcPr>
            <w:tcW w:w="2779" w:type="dxa"/>
            <w:tcBorders/>
            <w:vAlign w:val="center"/>
          </w:tcPr>
          <w:p>
            <w:pPr>
              <w:pStyle w:val="TableContents"/>
              <w:bidi w:val="0"/>
              <w:spacing w:before="0" w:after="283"/>
              <w:jc w:val="start"/>
              <w:rPr/>
            </w:pPr>
            <w:r>
              <w:rPr/>
              <w:t xml:space="preserve">CAM (D. Robinson 15) </w:t>
            </w:r>
          </w:p>
        </w:tc>
      </w:tr>
      <w:tr>
        <w:trPr/>
        <w:tc>
          <w:tcPr>
            <w:tcW w:w="6565" w:type="dxa"/>
            <w:tcBorders/>
            <w:vAlign w:val="center"/>
          </w:tcPr>
          <w:p>
            <w:pPr>
              <w:pStyle w:val="TableContents"/>
              <w:bidi w:val="0"/>
              <w:spacing w:before="0" w:after="283"/>
              <w:jc w:val="start"/>
              <w:rPr/>
            </w:pPr>
            <w:r>
              <w:rPr>
                <w:rStyle w:val="Emphasis"/>
              </w:rPr>
              <w:t xml:space="preserve">Reichardia tingitana </w:t>
            </w:r>
            <w:r>
              <w:rPr/>
              <w:t xml:space="preserve">(L.) Roth </w:t>
            </w:r>
          </w:p>
        </w:tc>
        <w:tc>
          <w:tcPr>
            <w:tcW w:w="2779" w:type="dxa"/>
            <w:tcBorders/>
            <w:vAlign w:val="center"/>
          </w:tcPr>
          <w:p>
            <w:pPr>
              <w:pStyle w:val="TableContents"/>
              <w:bidi w:val="0"/>
              <w:spacing w:before="0" w:after="283"/>
              <w:jc w:val="start"/>
              <w:rPr/>
            </w:pPr>
            <w:r>
              <w:rPr/>
              <w:t xml:space="preserve">C4 (D. Robinson 13) </w:t>
            </w:r>
          </w:p>
        </w:tc>
      </w:tr>
      <w:tr>
        <w:trPr/>
        <w:tc>
          <w:tcPr>
            <w:tcW w:w="6565" w:type="dxa"/>
            <w:tcBorders/>
            <w:vAlign w:val="center"/>
          </w:tcPr>
          <w:p>
            <w:pPr>
              <w:pStyle w:val="TableContents"/>
              <w:bidi w:val="0"/>
              <w:spacing w:before="0" w:after="283"/>
              <w:jc w:val="start"/>
              <w:rPr/>
            </w:pPr>
            <w:r>
              <w:rPr/>
              <w:t xml:space="preserve">Reseda muricata C. Presl. </w:t>
            </w:r>
          </w:p>
        </w:tc>
        <w:tc>
          <w:tcPr>
            <w:tcW w:w="2779" w:type="dxa"/>
            <w:tcBorders/>
            <w:vAlign w:val="center"/>
          </w:tcPr>
          <w:p>
            <w:pPr>
              <w:pStyle w:val="TableContents"/>
              <w:bidi w:val="0"/>
              <w:spacing w:before="0" w:after="283"/>
              <w:jc w:val="start"/>
              <w:rPr/>
            </w:pPr>
            <w:r>
              <w:rPr/>
              <w:t xml:space="preserve">C3/C4 (Carni et al. 118) </w:t>
            </w:r>
          </w:p>
        </w:tc>
      </w:tr>
      <w:tr>
        <w:trPr/>
        <w:tc>
          <w:tcPr>
            <w:tcW w:w="6565" w:type="dxa"/>
            <w:tcBorders/>
            <w:vAlign w:val="center"/>
          </w:tcPr>
          <w:p>
            <w:pPr>
              <w:pStyle w:val="TableContents"/>
              <w:bidi w:val="0"/>
              <w:spacing w:before="0" w:after="283"/>
              <w:jc w:val="start"/>
              <w:rPr/>
            </w:pPr>
            <w:r>
              <w:rPr>
                <w:rStyle w:val="Emphasis"/>
              </w:rPr>
              <w:t xml:space="preserve">Rhanterium epapposum </w:t>
            </w:r>
            <w:r>
              <w:rPr/>
              <w:t xml:space="preserve">Oliv. </w:t>
            </w:r>
          </w:p>
        </w:tc>
        <w:tc>
          <w:tcPr>
            <w:tcW w:w="2779" w:type="dxa"/>
            <w:tcBorders/>
            <w:vAlign w:val="center"/>
          </w:tcPr>
          <w:p>
            <w:pPr>
              <w:pStyle w:val="TableContents"/>
              <w:bidi w:val="0"/>
              <w:spacing w:before="0" w:after="283"/>
              <w:jc w:val="start"/>
              <w:rPr/>
            </w:pPr>
            <w:r>
              <w:rPr/>
              <w:t xml:space="preserve">C3 (Zaman, Padmesh and Tawfiq 108) </w:t>
            </w:r>
          </w:p>
        </w:tc>
      </w:tr>
      <w:tr>
        <w:trPr/>
        <w:tc>
          <w:tcPr>
            <w:tcW w:w="6565" w:type="dxa"/>
            <w:tcBorders/>
            <w:vAlign w:val="center"/>
          </w:tcPr>
          <w:p>
            <w:pPr>
              <w:pStyle w:val="TableContents"/>
              <w:bidi w:val="0"/>
              <w:spacing w:before="0" w:after="283"/>
              <w:jc w:val="start"/>
              <w:rPr/>
            </w:pPr>
            <w:r>
              <w:rPr>
                <w:rStyle w:val="Emphasis"/>
              </w:rPr>
              <w:t xml:space="preserve">Salsola schweinfurthii </w:t>
            </w:r>
            <w:r>
              <w:rPr/>
              <w:t xml:space="preserve">Solms </w:t>
            </w:r>
          </w:p>
        </w:tc>
        <w:tc>
          <w:tcPr>
            <w:tcW w:w="2779" w:type="dxa"/>
            <w:tcBorders/>
            <w:vAlign w:val="center"/>
          </w:tcPr>
          <w:p>
            <w:pPr>
              <w:pStyle w:val="TableContents"/>
              <w:bidi w:val="0"/>
              <w:spacing w:before="0" w:after="283"/>
              <w:jc w:val="start"/>
              <w:rPr/>
            </w:pPr>
            <w:r>
              <w:rPr/>
              <w:t xml:space="preserve">C4 (“ Bromus Madritensis L.: Florabase: Flora Of Western Australia”) </w:t>
            </w:r>
          </w:p>
        </w:tc>
      </w:tr>
      <w:tr>
        <w:trPr/>
        <w:tc>
          <w:tcPr>
            <w:tcW w:w="6565" w:type="dxa"/>
            <w:tcBorders/>
            <w:vAlign w:val="center"/>
          </w:tcPr>
          <w:p>
            <w:pPr>
              <w:pStyle w:val="TableContents"/>
              <w:bidi w:val="0"/>
              <w:spacing w:before="0" w:after="283"/>
              <w:jc w:val="start"/>
              <w:rPr/>
            </w:pPr>
            <w:r>
              <w:rPr/>
              <w:t xml:space="preserve">Salsola villosa Schult. </w:t>
            </w:r>
          </w:p>
        </w:tc>
        <w:tc>
          <w:tcPr>
            <w:tcW w:w="2779" w:type="dxa"/>
            <w:tcBorders/>
            <w:vAlign w:val="center"/>
          </w:tcPr>
          <w:p>
            <w:pPr>
              <w:pStyle w:val="TableContents"/>
              <w:bidi w:val="0"/>
              <w:spacing w:before="0" w:after="283"/>
              <w:jc w:val="start"/>
              <w:rPr/>
            </w:pPr>
            <w:r>
              <w:rPr/>
              <w:t xml:space="preserve">C4 (Atia et al. 4) </w:t>
            </w:r>
          </w:p>
        </w:tc>
      </w:tr>
      <w:tr>
        <w:trPr/>
        <w:tc>
          <w:tcPr>
            <w:tcW w:w="6565" w:type="dxa"/>
            <w:tcBorders/>
            <w:vAlign w:val="center"/>
          </w:tcPr>
          <w:p>
            <w:pPr>
              <w:pStyle w:val="TableContents"/>
              <w:bidi w:val="0"/>
              <w:spacing w:before="0" w:after="283"/>
              <w:jc w:val="start"/>
              <w:rPr/>
            </w:pPr>
            <w:r>
              <w:rPr/>
              <w:t xml:space="preserve">Salsola volkensii Schweinf. &amp; Asch. </w:t>
            </w:r>
          </w:p>
        </w:tc>
        <w:tc>
          <w:tcPr>
            <w:tcW w:w="2779" w:type="dxa"/>
            <w:tcBorders/>
            <w:vAlign w:val="center"/>
          </w:tcPr>
          <w:p>
            <w:pPr>
              <w:pStyle w:val="TableContents"/>
              <w:bidi w:val="0"/>
              <w:spacing w:before="0" w:after="283"/>
              <w:jc w:val="start"/>
              <w:rPr/>
            </w:pPr>
            <w:r>
              <w:rPr/>
              <w:t xml:space="preserve">C4 (Atia et al. 6) </w:t>
            </w:r>
          </w:p>
        </w:tc>
      </w:tr>
      <w:tr>
        <w:trPr/>
        <w:tc>
          <w:tcPr>
            <w:tcW w:w="6565" w:type="dxa"/>
            <w:tcBorders/>
            <w:vAlign w:val="center"/>
          </w:tcPr>
          <w:p>
            <w:pPr>
              <w:pStyle w:val="TableContents"/>
              <w:bidi w:val="0"/>
              <w:spacing w:before="0" w:after="283"/>
              <w:jc w:val="start"/>
              <w:rPr/>
            </w:pPr>
            <w:r>
              <w:rPr>
                <w:rStyle w:val="Emphasis"/>
              </w:rPr>
              <w:t xml:space="preserve">Salvia lanigera </w:t>
            </w:r>
            <w:r>
              <w:rPr/>
              <w:t xml:space="preserve">Poir. </w:t>
            </w:r>
          </w:p>
        </w:tc>
        <w:tc>
          <w:tcPr>
            <w:tcW w:w="2779" w:type="dxa"/>
            <w:tcBorders/>
            <w:vAlign w:val="center"/>
          </w:tcPr>
          <w:p>
            <w:pPr>
              <w:pStyle w:val="TableContents"/>
              <w:bidi w:val="0"/>
              <w:spacing w:before="0" w:after="283"/>
              <w:jc w:val="start"/>
              <w:rPr/>
            </w:pPr>
            <w:r>
              <w:rPr/>
              <w:t xml:space="preserve">C4 (D. Robinson 9) </w:t>
            </w:r>
          </w:p>
        </w:tc>
      </w:tr>
      <w:tr>
        <w:trPr/>
        <w:tc>
          <w:tcPr>
            <w:tcW w:w="6565" w:type="dxa"/>
            <w:tcBorders/>
            <w:vAlign w:val="center"/>
          </w:tcPr>
          <w:p>
            <w:pPr>
              <w:pStyle w:val="TableContents"/>
              <w:bidi w:val="0"/>
              <w:spacing w:before="0" w:after="283"/>
              <w:jc w:val="start"/>
              <w:rPr/>
            </w:pPr>
            <w:r>
              <w:rPr>
                <w:rStyle w:val="Emphasis"/>
              </w:rPr>
              <w:t xml:space="preserve">Salvia spinosa </w:t>
            </w:r>
            <w:r>
              <w:rPr/>
              <w:t xml:space="preserve">L. </w:t>
            </w:r>
          </w:p>
        </w:tc>
        <w:tc>
          <w:tcPr>
            <w:tcW w:w="2779" w:type="dxa"/>
            <w:tcBorders/>
            <w:vAlign w:val="center"/>
          </w:tcPr>
          <w:p>
            <w:pPr>
              <w:pStyle w:val="TableContents"/>
              <w:bidi w:val="0"/>
              <w:spacing w:before="0" w:after="283"/>
              <w:jc w:val="start"/>
              <w:rPr/>
            </w:pPr>
            <w:r>
              <w:rPr/>
              <w:t xml:space="preserve">C3 and C4 (D. Robinson 9) </w:t>
            </w:r>
          </w:p>
        </w:tc>
      </w:tr>
      <w:tr>
        <w:trPr/>
        <w:tc>
          <w:tcPr>
            <w:tcW w:w="6565" w:type="dxa"/>
            <w:tcBorders/>
            <w:vAlign w:val="center"/>
          </w:tcPr>
          <w:p>
            <w:pPr>
              <w:pStyle w:val="TableContents"/>
              <w:bidi w:val="0"/>
              <w:spacing w:before="0" w:after="283"/>
              <w:jc w:val="start"/>
              <w:rPr/>
            </w:pPr>
            <w:r>
              <w:rPr>
                <w:rStyle w:val="Emphasis"/>
              </w:rPr>
              <w:t xml:space="preserve">Sisymbrium irio </w:t>
            </w:r>
            <w:r>
              <w:rPr/>
              <w:t xml:space="preserve">L. </w:t>
            </w:r>
          </w:p>
        </w:tc>
        <w:tc>
          <w:tcPr>
            <w:tcW w:w="2779" w:type="dxa"/>
            <w:tcBorders/>
            <w:vAlign w:val="center"/>
          </w:tcPr>
          <w:p>
            <w:pPr>
              <w:pStyle w:val="TableContents"/>
              <w:bidi w:val="0"/>
              <w:spacing w:before="0" w:after="283"/>
              <w:jc w:val="start"/>
              <w:rPr/>
            </w:pPr>
            <w:r>
              <w:rPr/>
              <w:t xml:space="preserve">C3 (D. Robinson 8) </w:t>
            </w:r>
          </w:p>
        </w:tc>
      </w:tr>
      <w:tr>
        <w:trPr/>
        <w:tc>
          <w:tcPr>
            <w:tcW w:w="6565" w:type="dxa"/>
            <w:tcBorders/>
            <w:vAlign w:val="center"/>
          </w:tcPr>
          <w:p>
            <w:pPr>
              <w:pStyle w:val="TableContents"/>
              <w:bidi w:val="0"/>
              <w:spacing w:before="0" w:after="283"/>
              <w:jc w:val="start"/>
              <w:rPr/>
            </w:pPr>
            <w:r>
              <w:rPr/>
              <w:t xml:space="preserve">Suaeda pruinosa Lange </w:t>
            </w:r>
          </w:p>
        </w:tc>
        <w:tc>
          <w:tcPr>
            <w:tcW w:w="2779" w:type="dxa"/>
            <w:tcBorders/>
            <w:vAlign w:val="center"/>
          </w:tcPr>
          <w:p>
            <w:pPr>
              <w:pStyle w:val="TableContents"/>
              <w:bidi w:val="0"/>
              <w:spacing w:before="0" w:after="283"/>
              <w:jc w:val="start"/>
              <w:rPr/>
            </w:pPr>
            <w:r>
              <w:rPr/>
              <w:t xml:space="preserve">C4 (Batanouny 161) </w:t>
            </w:r>
          </w:p>
        </w:tc>
      </w:tr>
      <w:tr>
        <w:trPr/>
        <w:tc>
          <w:tcPr>
            <w:tcW w:w="6565" w:type="dxa"/>
            <w:tcBorders/>
            <w:vAlign w:val="center"/>
          </w:tcPr>
          <w:p>
            <w:pPr>
              <w:pStyle w:val="TableContents"/>
              <w:bidi w:val="0"/>
              <w:spacing w:before="0" w:after="283"/>
              <w:jc w:val="start"/>
              <w:rPr/>
            </w:pPr>
            <w:r>
              <w:rPr>
                <w:rStyle w:val="Emphasis"/>
              </w:rPr>
              <w:t xml:space="preserve">Teucrium oliverianum </w:t>
            </w:r>
            <w:r>
              <w:rPr/>
              <w:t xml:space="preserve">Ging. ex. Benth. </w:t>
            </w:r>
          </w:p>
        </w:tc>
        <w:tc>
          <w:tcPr>
            <w:tcW w:w="2779" w:type="dxa"/>
            <w:tcBorders/>
            <w:vAlign w:val="center"/>
          </w:tcPr>
          <w:p>
            <w:pPr>
              <w:pStyle w:val="TableContents"/>
              <w:bidi w:val="0"/>
              <w:spacing w:before="0" w:after="283"/>
              <w:jc w:val="start"/>
              <w:rPr/>
            </w:pPr>
            <w:r>
              <w:rPr/>
              <w:t xml:space="preserve">C4 (Zaman, Padmesh and Tawfiq 108) </w:t>
            </w:r>
          </w:p>
        </w:tc>
      </w:tr>
      <w:tr>
        <w:trPr/>
        <w:tc>
          <w:tcPr>
            <w:tcW w:w="6565" w:type="dxa"/>
            <w:tcBorders/>
            <w:vAlign w:val="center"/>
          </w:tcPr>
          <w:p>
            <w:pPr>
              <w:pStyle w:val="TableContents"/>
              <w:bidi w:val="0"/>
              <w:spacing w:before="0" w:after="283"/>
              <w:jc w:val="start"/>
              <w:rPr/>
            </w:pPr>
            <w:r>
              <w:rPr>
                <w:rStyle w:val="Emphasis"/>
              </w:rPr>
              <w:t xml:space="preserve">Tribulus megistopterus </w:t>
            </w:r>
            <w:r>
              <w:rPr/>
              <w:t xml:space="preserve">Kralik. </w:t>
            </w:r>
          </w:p>
        </w:tc>
        <w:tc>
          <w:tcPr>
            <w:tcW w:w="2779" w:type="dxa"/>
            <w:tcBorders/>
            <w:vAlign w:val="center"/>
          </w:tcPr>
          <w:p>
            <w:pPr>
              <w:pStyle w:val="TableContents"/>
              <w:bidi w:val="0"/>
              <w:spacing w:before="0" w:after="283"/>
              <w:jc w:val="start"/>
              <w:rPr/>
            </w:pPr>
            <w:r>
              <w:rPr/>
              <w:t xml:space="preserve">C4 (Dimmitt 1) </w:t>
            </w:r>
          </w:p>
        </w:tc>
      </w:tr>
      <w:tr>
        <w:trPr/>
        <w:tc>
          <w:tcPr>
            <w:tcW w:w="6565" w:type="dxa"/>
            <w:tcBorders/>
            <w:vAlign w:val="center"/>
          </w:tcPr>
          <w:p>
            <w:pPr>
              <w:pStyle w:val="TableContents"/>
              <w:bidi w:val="0"/>
              <w:spacing w:before="0" w:after="283"/>
              <w:jc w:val="start"/>
              <w:rPr/>
            </w:pPr>
            <w:r>
              <w:rPr>
                <w:rStyle w:val="Emphasis"/>
                <w:u w:val="single"/>
              </w:rPr>
              <w:t xml:space="preserve">Ziziphus nummularia </w:t>
            </w:r>
            <w:r>
              <w:rPr>
                <w:u w:val="single"/>
              </w:rPr>
              <w:t xml:space="preserve">(Burm. f.) Wight &amp; Arn. </w:t>
            </w:r>
          </w:p>
        </w:tc>
        <w:tc>
          <w:tcPr>
            <w:tcW w:w="2779" w:type="dxa"/>
            <w:tcBorders/>
            <w:vAlign w:val="center"/>
          </w:tcPr>
          <w:p>
            <w:pPr>
              <w:pStyle w:val="TableContents"/>
              <w:bidi w:val="0"/>
              <w:spacing w:before="0" w:after="283"/>
              <w:jc w:val="start"/>
              <w:rPr/>
            </w:pPr>
            <w:r>
              <w:rPr/>
              <w:t xml:space="preserve">C4 (Arvind 2) </w:t>
            </w:r>
          </w:p>
        </w:tc>
      </w:tr>
      <w:tr>
        <w:trPr/>
        <w:tc>
          <w:tcPr>
            <w:tcW w:w="6565" w:type="dxa"/>
            <w:tcBorders/>
            <w:vAlign w:val="center"/>
          </w:tcPr>
          <w:p>
            <w:pPr>
              <w:pStyle w:val="TableContents"/>
              <w:bidi w:val="0"/>
              <w:spacing w:before="0" w:after="283"/>
              <w:jc w:val="start"/>
              <w:rPr/>
            </w:pPr>
            <w:r>
              <w:rPr>
                <w:rStyle w:val="Emphasis"/>
              </w:rPr>
              <w:t xml:space="preserve">Zygophyllum simplex </w:t>
            </w:r>
            <w:r>
              <w:rPr/>
              <w:t xml:space="preserve">L. </w:t>
            </w:r>
          </w:p>
        </w:tc>
        <w:tc>
          <w:tcPr>
            <w:tcW w:w="2779" w:type="dxa"/>
            <w:tcBorders/>
            <w:vAlign w:val="center"/>
          </w:tcPr>
          <w:p>
            <w:pPr>
              <w:pStyle w:val="TableContents"/>
              <w:bidi w:val="0"/>
              <w:spacing w:before="0" w:after="283"/>
              <w:jc w:val="start"/>
              <w:rPr/>
            </w:pPr>
            <w:r>
              <w:rPr/>
              <w:t xml:space="preserve">C4 (Bissinger et al. 9) </w:t>
            </w:r>
          </w:p>
        </w:tc>
      </w:tr>
    </w:tbl>
    <w:p>
      <w:pPr>
        <w:pStyle w:val="Heading2"/>
        <w:bidi w:val="0"/>
        <w:jc w:val="start"/>
        <w:rPr/>
      </w:pPr>
      <w:r>
        <w:rPr/>
        <w:t xml:space="preserve">Works Cited </w:t>
      </w:r>
    </w:p>
    <w:p>
      <w:pPr>
        <w:pStyle w:val="TextBody"/>
        <w:bidi w:val="0"/>
        <w:spacing w:before="0" w:after="283"/>
        <w:jc w:val="start"/>
        <w:rPr/>
      </w:pPr>
      <w:r>
        <w:rPr/>
        <w:t xml:space="preserve">Atia, Abdallah et al. “ Ecophysiological Aspects In 105 Plants Species Of Saline And Arid Environments In Tunisia”. J. Arid Land 6. 6 (2014): 762-770. Web. 13 Apr. 2016. </w:t>
      </w:r>
    </w:p>
    <w:p>
      <w:pPr>
        <w:pStyle w:val="TextBody"/>
        <w:bidi w:val="0"/>
        <w:spacing w:before="0" w:after="283"/>
        <w:jc w:val="start"/>
        <w:rPr/>
      </w:pPr>
      <w:r>
        <w:rPr/>
        <w:t xml:space="preserve">Bailey, Clinton, and Avinoam Danin. “ Bedouin Plant Utilization In Sinai And The Negev”. Econ Bot 35. 2 (1981): 145-162. Web. </w:t>
      </w:r>
    </w:p>
    <w:p>
      <w:pPr>
        <w:pStyle w:val="TextBody"/>
        <w:bidi w:val="0"/>
        <w:spacing w:before="0" w:after="283"/>
        <w:jc w:val="start"/>
        <w:rPr/>
      </w:pPr>
      <w:r>
        <w:rPr/>
        <w:t xml:space="preserve">Batanouny, K. H. Plants In The Deserts Of The Middle East. Berlin: Springer, 2001. Print. </w:t>
      </w:r>
    </w:p>
    <w:p>
      <w:pPr>
        <w:pStyle w:val="TextBody"/>
        <w:bidi w:val="0"/>
        <w:spacing w:before="0" w:after="283"/>
        <w:jc w:val="start"/>
        <w:rPr/>
      </w:pPr>
      <w:r>
        <w:rPr/>
        <w:t xml:space="preserve">Bissinger, K. et al. “ Gisekia (Gisekiaceae): Phylogenetic Relationships, Biogeography, And Ecophysiology Of A Poorly Known C4 Lineage In The Caryophyllales”. American Journal of Botany 101. 3 (2014): 499-509. Web. </w:t>
      </w:r>
    </w:p>
    <w:p>
      <w:pPr>
        <w:pStyle w:val="TextBody"/>
        <w:bidi w:val="0"/>
        <w:spacing w:before="0" w:after="283"/>
        <w:jc w:val="start"/>
        <w:rPr/>
      </w:pPr>
      <w:r>
        <w:rPr/>
        <w:t xml:space="preserve">Carni, Andraz et al. “ Early Spring Ephemeral Therophytic Non-Nitrophilous Grasslands As A Habitat Of Various Species Of Romulea In The Southern Balkans”. Acta Botanica Croatica 73. 1 (2014): n. pag. Web. </w:t>
      </w:r>
    </w:p>
    <w:p>
      <w:pPr>
        <w:pStyle w:val="TextBody"/>
        <w:bidi w:val="0"/>
        <w:spacing w:before="0" w:after="283"/>
        <w:jc w:val="start"/>
        <w:rPr/>
      </w:pPr>
      <w:r>
        <w:rPr/>
        <w:t xml:space="preserve">D. Robinson, Michael. “ Growth And Abundance Of Desert Annuals In An Arid Woodland In Oman”. Plant Ecology formerly `Vegetatio’ 174. 1 (2004): 137-145. Web. </w:t>
      </w:r>
    </w:p>
    <w:p>
      <w:pPr>
        <w:pStyle w:val="TextBody"/>
        <w:bidi w:val="0"/>
        <w:spacing w:before="0" w:after="283"/>
        <w:jc w:val="start"/>
        <w:rPr/>
      </w:pPr>
      <w:r>
        <w:rPr/>
        <w:t xml:space="preserve">Dimmitt, mark. “ Plant Ecology Of The Sonoran Desert Region”. Google. com. N. p., 2016. Web. 13 Apr. 2016. </w:t>
      </w:r>
    </w:p>
    <w:p>
      <w:pPr>
        <w:pStyle w:val="TextBody"/>
        <w:bidi w:val="0"/>
        <w:spacing w:before="0" w:after="283"/>
        <w:jc w:val="start"/>
        <w:rPr/>
      </w:pPr>
      <w:r>
        <w:rPr/>
        <w:t xml:space="preserve">Edwards, E. J. et al. “ The Origins Of C4 Grasslands: Integrating Evolutionary And Ecosystem Science”. Science 328. 5978 (2010): 587-591. Web. </w:t>
      </w:r>
    </w:p>
    <w:p>
      <w:pPr>
        <w:pStyle w:val="TextBody"/>
        <w:bidi w:val="0"/>
        <w:spacing w:before="0" w:after="283"/>
        <w:jc w:val="start"/>
        <w:rPr/>
      </w:pPr>
      <w:r>
        <w:rPr/>
        <w:t xml:space="preserve">Felger, Richard Stephen. Flora Of The Gran Desierto And Rio Colorado Of Northwestern Mexico. [Tucson]: University of Arizona Press, 2000. Print. </w:t>
      </w:r>
    </w:p>
    <w:p>
      <w:pPr>
        <w:pStyle w:val="TextBody"/>
        <w:bidi w:val="0"/>
        <w:spacing w:before="0" w:after="283"/>
        <w:jc w:val="start"/>
        <w:rPr/>
      </w:pPr>
      <w:r>
        <w:rPr/>
        <w:t xml:space="preserve">Guidelines. Rome: Food and Agriculture Organization of the United Nations, 1991. Print. </w:t>
      </w:r>
    </w:p>
    <w:p>
      <w:pPr>
        <w:pStyle w:val="TextBody"/>
        <w:bidi w:val="0"/>
        <w:spacing w:before="0" w:after="283"/>
        <w:jc w:val="start"/>
        <w:rPr/>
      </w:pPr>
      <w:r>
        <w:rPr/>
        <w:t xml:space="preserve">“ </w:t>
      </w:r>
      <w:r>
        <w:rPr/>
        <w:t xml:space="preserve">Halophytes”. Google. com. N. p., 2016. Web. 13 Apr. 2016. </w:t>
      </w:r>
    </w:p>
    <w:p>
      <w:pPr>
        <w:pStyle w:val="TextBody"/>
        <w:bidi w:val="0"/>
        <w:spacing w:before="0" w:after="283"/>
        <w:jc w:val="start"/>
        <w:rPr/>
      </w:pPr>
      <w:r>
        <w:rPr/>
        <w:t xml:space="preserve">Jankju, Mohammad et al. “ International Journal Of Agriculture And Crop Sciences (IJACS)”. Ijagcs. com. N. p., 2016. Web. 13 Apr. 2016. </w:t>
      </w:r>
    </w:p>
    <w:p>
      <w:pPr>
        <w:pStyle w:val="TextBody"/>
        <w:bidi w:val="0"/>
        <w:spacing w:before="0" w:after="283"/>
        <w:jc w:val="start"/>
        <w:rPr/>
      </w:pPr>
      <w:r>
        <w:rPr/>
        <w:t xml:space="preserve">Kadereit, G. et al. “ When Do Different C4 Leaf Anatomies Indicate Independent C4 Origins? Parallel Evolution Of C4 Leaf Types In Camphorosmeae (Chenopodiaceae)”. Journal of Experimental Botany 65. 13 (2014): 3499-3511. Web. 13 Apr. 2016. </w:t>
      </w:r>
    </w:p>
    <w:p>
      <w:pPr>
        <w:pStyle w:val="TextBody"/>
        <w:bidi w:val="0"/>
        <w:spacing w:before="0" w:after="283"/>
        <w:jc w:val="start"/>
        <w:rPr/>
      </w:pPr>
      <w:r>
        <w:rPr/>
        <w:t xml:space="preserve">Khan, M. Ajmal. Sabkha Ecosystems. Dordrecht: Springer, 2006. Print. </w:t>
      </w:r>
    </w:p>
    <w:p>
      <w:pPr>
        <w:pStyle w:val="TextBody"/>
        <w:bidi w:val="0"/>
        <w:spacing w:before="0" w:after="283"/>
        <w:jc w:val="start"/>
        <w:rPr/>
      </w:pPr>
      <w:r>
        <w:rPr/>
        <w:t xml:space="preserve">Kolahi, Maryam, and Morteza Atri. “ Plant Diversity, Life Form And Phytochoria Of Hamedan Alvand Region In Iran”. OALib 01. 07 (2014): 1-12. Web. 13 Apr. 2016. </w:t>
      </w:r>
    </w:p>
    <w:p>
      <w:pPr>
        <w:pStyle w:val="TextBody"/>
        <w:bidi w:val="0"/>
        <w:spacing w:before="0" w:after="283"/>
        <w:jc w:val="start"/>
        <w:rPr/>
      </w:pPr>
      <w:r>
        <w:rPr/>
        <w:t xml:space="preserve">Lieth, Helmut, and Marina Mochtchenko. Cash Crop Halophytes. Dordrecht: Kluwer Academic Publishers, 2003. Print. </w:t>
      </w:r>
    </w:p>
    <w:p>
      <w:pPr>
        <w:pStyle w:val="TextBody"/>
        <w:bidi w:val="0"/>
        <w:spacing w:before="0" w:after="283"/>
        <w:jc w:val="start"/>
        <w:rPr/>
      </w:pPr>
      <w:r>
        <w:rPr/>
        <w:t xml:space="preserve">Mares, Michael A. Encyclopedia Of Deserts. Norman: University of Oklahoma Press, 1999. Print. </w:t>
      </w:r>
    </w:p>
    <w:p>
      <w:pPr>
        <w:pStyle w:val="TextBody"/>
        <w:bidi w:val="0"/>
        <w:spacing w:before="0" w:after="283"/>
        <w:jc w:val="start"/>
        <w:rPr/>
      </w:pPr>
      <w:r>
        <w:rPr/>
        <w:t xml:space="preserve">Mechelen, Carmen. Nature as a template for a new concept of extensive green ro ofs (2016): n. pag. Print. </w:t>
      </w:r>
    </w:p>
    <w:p>
      <w:pPr>
        <w:pStyle w:val="TextBody"/>
        <w:bidi w:val="0"/>
        <w:spacing w:before="0" w:after="283"/>
        <w:jc w:val="start"/>
        <w:rPr/>
      </w:pPr>
      <w:r>
        <w:rPr/>
        <w:t xml:space="preserve">“ </w:t>
      </w:r>
      <w:r>
        <w:rPr/>
        <w:t xml:space="preserve">Plant Physiology Photosynthesis: Topics By Science. Gov”. Science. gov. N. p., 2016. Web. 13 Apr. 2016. </w:t>
      </w:r>
    </w:p>
    <w:p>
      <w:pPr>
        <w:pStyle w:val="TextBody"/>
        <w:bidi w:val="0"/>
        <w:spacing w:before="0" w:after="283"/>
        <w:jc w:val="start"/>
        <w:rPr/>
      </w:pPr>
      <w:r>
        <w:rPr/>
        <w:t xml:space="preserve">SALAMA, Fawzy Mahmoud, Suzan Abd El-Monem SAYED, and Ayat A. ABD EL-GELIL. “ Plant Communities And Floristic Composition Of The Vegetation Of Wadi Al-Assiuty And Wadi Habib In The Eastern Desert, Egypt”. Not Sci Biol 6. 2 (2014): n. pag. Web. </w:t>
      </w:r>
    </w:p>
    <w:p>
      <w:pPr>
        <w:pStyle w:val="TextBody"/>
        <w:bidi w:val="0"/>
        <w:spacing w:before="0" w:after="283"/>
        <w:jc w:val="start"/>
        <w:rPr/>
      </w:pPr>
      <w:r>
        <w:rPr/>
        <w:t xml:space="preserve">“ </w:t>
      </w:r>
      <w:r>
        <w:rPr/>
        <w:t xml:space="preserve">SANBI: Medicago Polymorpha | Ispot”. Ispotnature. org. N. p., 2016. Web. 13 Apr. 2016. </w:t>
      </w:r>
    </w:p>
    <w:p>
      <w:pPr>
        <w:pStyle w:val="TextBody"/>
        <w:bidi w:val="0"/>
        <w:spacing w:before="0" w:after="283"/>
        <w:jc w:val="start"/>
        <w:rPr/>
      </w:pPr>
      <w:r>
        <w:rPr/>
        <w:t xml:space="preserve">STATUS OF POPULATIONS OF THE ENDEMIC PLANTS OF ASH MEADOWS, NYE COUNTY, NEVADA,. STATUS OF POPULATIONS OF THE ENDEMIC PLANTS OF ASH MEADOWS, NYE COUNTY, NEVADA. 1986. Print. Teri A. Knight, Principal Investigator Glenn H. Clemmer May 1987. </w:t>
      </w:r>
    </w:p>
    <w:p>
      <w:pPr>
        <w:pStyle w:val="TextBody"/>
        <w:bidi w:val="0"/>
        <w:spacing w:before="0" w:after="283"/>
        <w:jc w:val="start"/>
        <w:rPr/>
      </w:pPr>
      <w:r>
        <w:rPr/>
        <w:t xml:space="preserve">Veste, Maik. “ Ecophysiology Of Desert Plants | Tel | Maik Veste”. Dryland-biodiversity. de. N. p., 2016. Web. 13 Apr. 2016. </w:t>
      </w:r>
    </w:p>
    <w:p>
      <w:pPr>
        <w:pStyle w:val="TextBody"/>
        <w:bidi w:val="0"/>
        <w:spacing w:before="0" w:after="283"/>
        <w:jc w:val="start"/>
        <w:rPr/>
      </w:pPr>
      <w:r>
        <w:rPr/>
        <w:t xml:space="preserve">Zaman, Sameeha, Shyamala Padmesh, and Harby Tawfiq. “ Selected Seed Pretreatments On Germination Of KuwaitS Native Perennial Plant Species”. Scialert. net. N. p., 2016. Web. 13 Apr. 2016. </w:t>
      </w:r>
    </w:p>
    <w:p>
      <w:pPr>
        <w:pStyle w:val="TextBody"/>
        <w:bidi w:val="0"/>
        <w:spacing w:before="0" w:after="283"/>
        <w:jc w:val="start"/>
        <w:rPr/>
      </w:pPr>
      <w:r>
        <w:rPr/>
        <w:t xml:space="preserve">Zaman, Sameeha, Shyamala Padmesh, and Harby Tawfiq. “ Selected Seed Pretreatments On Germination Of Kuwait’S Native Perennial Plant Species”. International Journal of Botany 7. 1 (2011): 108-112. Web. 13 Apr.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https://assignbuster.com/photosynthesis-pathways-for-plants/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 pathways for plants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pathways-for-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pathways for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pathways for plants</dc:title>
  <dc:subject>Others;</dc:subject>
  <dc:creator>AssignBuster</dc:creator>
  <cp:keywords/>
  <dc:description>C3 and C4 Sisymbrium irio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