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"https://assignbuster.com/success-essay-samples/"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Success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stressful Saturday full of mixed emotions from auditions approaches its end. The sun glows as it falls in the sky, sending bright beams right through the cracked windows. Although a cool breeze seeps in, the bus is still feeling stuffy.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stuffiness could bother me though. No constant screaming from the back of the bus could change how I was feeling. My mind drowned itself in thoughts of all possible outcomes. The rumbling bus stalls as we all wait for the results from a towering man with a deep, growlingvoice and fake enthusiasm. He climbs the steps of the bus as if it were a mountain. One slow, steady step.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another. And another. He crawls his way to the center aisle and begins calling all new members of the all-state band. Slowly one name. Then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another. Does anyone know what eternity feels like? After what could have been days, my name is called. Excitement rushes over me as I literally jump for joy and give my best friend, who also made it, a hug. It was impossible to hide my excitement because I started to believe that this moment could never happen. For the past two years, my music audition results were not meeting my expectations.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the first moment where I felt my countless hours of practice were not a waste.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https://assignbuster.com/success-essay-samples/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Success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Success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</dc:title>
  <dc:subject>Business;</dc:subject>
  <dc:creator>AssignBuster</dc:creator>
  <cp:keywords/>
  <dc:description>This was the first moment where I felt my countless hours of practice were not a waste.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