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"https://assignbuster.com/corrigendum-functional-mechanisms-of-treg-in-the-context-of-hiv-infection-and-the-janus-face-of-immune-suppression/"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functional mechanisms of treg in the context of hiv infection and th...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Functional Mechanisms of Treg in the Context of HIV Infection and the Janus Face of Immune Suppression </w:t>
          <w:br/>
        </w:r>
        <w:r>
          <w:rPr>
            <w:rStyle w:val="a8"/>
            <w:i/>
          </w:rPr>
          <w:t xml:space="preserve">by López-Abente J, Correa-Rocha R, Pion M. Front Immunol (2016) 7: 192. doi: 10. 3389/fimmu. 2016. 00192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it was missed to state that the co-author Rafael Correa-Rocha is as well a Corresponding author of the Review article.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this. This error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https://assignbuster.com/corrigendum-functional-mechanisms-of-treg-in-the-context-of-hiv-infection-and-the-janus-face-of-immune-suppression/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functional mechanisms of tr...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journal.frontiersin.org/article/10.3389/fimmu.2016.00192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functional mechanisms of treg in the context of hiv infection and th...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functional mechanisms of treg in the context of hiv infection and th...</dc:title>
  <dc:subject>Health &amp; Medicine;</dc:subject>
  <dc:creator>AssignBuster</dc:creator>
  <cp:keywords/>
  <dc:description>This error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