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"https://assignbuster.com/course-project-week-1/"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Course project week 1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Peter Geo’s Restaurant Budget Proposal for [Five Years] BUSN-278 [Term] DeVry Table of Contents Section SubsectionTitle </w:t>
        <w:br/>
        <w:t xml:space="preserve">Page Number </w:t>
        <w:br/>
        <w:t xml:space="preserve">1. 0 </w:t>
        <w:br/>
        <w:t xml:space="preserve">Executive Summary </w:t>
        <w:br/>
        <w:t xml:space="preserve">2. 0 </w:t>
        <w:br/>
        <w:t xml:space="preserve">Sales Forecast </w:t>
        <w:br/>
        <w:t xml:space="preserve">2. 1 </w:t>
        <w:br/>
        <w:t xml:space="preserve">Sales Forecast </w:t>
        <w:br/>
        <w:t xml:space="preserve">2. 2 </w:t>
        <w:br/>
        <w:t xml:space="preserve">Methods and Assumptions </w:t>
        <w:br/>
        <w:t xml:space="preserve">3. 0 </w:t>
        <w:br/>
        <w:t xml:space="preserve">Capital Expenditure Budget </w:t>
        <w:br/>
        <w:t xml:space="preserve">4. 0 </w:t>
        <w:br/>
        <w:t xml:space="preserve">Investment Analysis </w:t>
        <w:br/>
        <w:t xml:space="preserve">4. 1 </w:t>
        <w:br/>
        <w:t xml:space="preserve">Cash Flows </w:t>
        <w:br/>
        <w:t xml:space="preserve">4. 2 </w:t>
        <w:br/>
        <w:t xml:space="preserve">NPV Analysis </w:t>
        <w:br/>
        <w:t xml:space="preserve">4. 3 </w:t>
        <w:br/>
        <w:t xml:space="preserve">Rate of Return Calculations </w:t>
        <w:br/>
        <w:t xml:space="preserve">4. 4 </w:t>
        <w:br/>
        <w:t xml:space="preserve">Payback Period Calculations </w:t>
        <w:br/>
        <w:t xml:space="preserve">5. 0 </w:t>
        <w:br/>
        <w:t xml:space="preserve">Pro Forma Financial Statements </w:t>
        <w:br/>
        <w:t xml:space="preserve">5. 1 </w:t>
        <w:br/>
        <w:t xml:space="preserve">Pro Forma Income Statement </w:t>
        <w:br/>
        <w:t xml:space="preserve">5. 2 </w:t>
        <w:br/>
        <w:t xml:space="preserve">Pro Forma Balance Sheet </w:t>
        <w:br/>
        <w:t xml:space="preserve">5. 3 </w:t>
        <w:br/>
        <w:t xml:space="preserve">Pro Forma Cash Budget </w:t>
        <w:br/>
        <w:t xml:space="preserve">6. 0 </w:t>
        <w:br/>
        <w:t xml:space="preserve">Works Cited </w:t>
        <w:br/>
        <w:t xml:space="preserve">7. 0 </w:t>
        <w:br/>
        <w:t xml:space="preserve">Appendices </w:t>
        <w:br/>
        <w:t xml:space="preserve">7. 1 </w:t>
        <w:br/>
        <w:t xml:space="preserve">Appendix 1: [description] </w:t>
        <w:br/>
        <w:t xml:space="preserve">7. 2 </w:t>
        <w:br/>
        <w:t xml:space="preserve">Appendix 2: </w:t>
        <w:br/>
        <w:t xml:space="preserve">[description] </w:t>
        <w:br/>
        <w:t xml:space="preserve">The Papa Geo’s restaurant is an inviting restaurant which holds a comfortable and enjoyable environment both in and out. The restaurant has a design which is structured to satisfy the customer from all backgrounds. The restaurant is a world in itself and our customers can feel the same when they connect with exterior foundation, décor, theme and ambience of the restaurant. The restaurant has a custom made kitchen, unique dining area and intriguing grilling area. By offering an energy filled service oriented atmosphere the restaurant aims at delivering a fun filled dining experience to its customers. </w:t>
        <w:br/>
        <w:br/>
        <w:t xml:space="preserve">The budget supports the restaurant by giving it a standard financial plan to follow. The budget sets out a financial plan and gives figures which the restaurant can rely on. The expected future results of the restaurant regarding can be analyzed from budget proposal of an organization. </w:t>
        <w:br/>
        <w:t xml:space="preserve">The sales forecast section is an overview of the expected sales projection of the restaurant . In this section, one can view the expected sales for the restaurant over a five year period of time. </w:t>
        <w:br/>
        <w:t xml:space="preserve">2. 1 Sales Forecast </w:t>
        <w:br/>
        <w:t xml:space="preserve">The sales are expected to rise with each consecutive year because the restaurant has a marketing agenda which allow expanding the potential target market of the country. </w:t>
        <w:br/>
        <w:t xml:space="preserve">Year 1 </w:t>
        <w:br/>
        <w:t xml:space="preserve">Year 2 </w:t>
        <w:br/>
        <w:t xml:space="preserve">Year 3 </w:t>
        <w:br/>
        <w:t xml:space="preserve">Year 4 </w:t>
        <w:br/>
        <w:t xml:space="preserve">Year 5 </w:t>
        <w:br/>
        <w:t xml:space="preserve">Sales </w:t>
        <w:br/>
        <w:t xml:space="preserve">1, 200, 000 </w:t>
        <w:br/>
        <w:t xml:space="preserve">2, 400, 000 </w:t>
        <w:br/>
        <w:t xml:space="preserve">2, 500, 000 </w:t>
        <w:br/>
        <w:t xml:space="preserve">2, 700, 000 </w:t>
        <w:br/>
        <w:t xml:space="preserve">3, 00, 000 </w:t>
        <w:br/>
        <w:t xml:space="preserve">2. 2 Methods and Assumptions </w:t>
        <w:br/>
        <w:t xml:space="preserve">The sales forecast was arrived by conducting a survey on restaurants which work in the same locality. </w:t>
        <w:br/>
        <w:t xml:space="preserve">2015 </w:t>
        <w:br/>
        <w:t xml:space="preserve">Capital Expenditures Budget </w:t>
        <w:br/>
        <w:t xml:space="preserve">Equipment, Land, Buildings, etc </w:t>
        <w:br/>
        <w:t xml:space="preserve">$1, 00, 000 </w:t>
        <w:br/>
        <w:t xml:space="preserve">Labor </w:t>
        <w:br/>
        <w:t xml:space="preserve">$12, 000 </w:t>
        <w:br/>
        <w:t xml:space="preserve">Subcontractors/Consutants </w:t>
        <w:br/>
        <w:t xml:space="preserve">$15, 000 </w:t>
        <w:br/>
        <w:t xml:space="preserve">Direct Materials </w:t>
        <w:br/>
        <w:t xml:space="preserve">$40, 000 </w:t>
        <w:br/>
        <w:t xml:space="preserve">Other Capitalizable Costs </w:t>
        <w:br/>
        <w:t xml:space="preserve">$ 22, 100 </w:t>
        <w:br/>
        <w:t xml:space="preserve">General and Administrative/Overhead </w:t>
        <w:br/>
        <w:t xml:space="preserve">$13, 000 </w:t>
        <w:br/>
        <w:t xml:space="preserve">Total Capital </w:t>
        <w:br/>
        <w:t xml:space="preserve">$202100 </w:t>
        <w:br/>
        <w:t xml:space="preserve">Briefly describe the NVP, IRR, accounting rate of return, and payback period for this analysis. Indicate the discount rate you used, and how you arrived at it. </w:t>
        <w:br/>
        <w:t xml:space="preserve">4. 2 NPV Analysis </w:t>
        <w:br/>
        <w:t xml:space="preserve">Interest rate </w:t>
        <w:br/>
        <w:t xml:space="preserve">10% </w:t>
        <w:br/>
        <w:t xml:space="preserve">Year </w:t>
        <w:br/>
        <w:t xml:space="preserve">0 </w:t>
        <w:br/>
        <w:t xml:space="preserve">1 </w:t>
        <w:br/>
        <w:t xml:space="preserve">2 </w:t>
        <w:br/>
        <w:t xml:space="preserve">3 </w:t>
        <w:br/>
        <w:t xml:space="preserve">Cash flow </w:t>
        <w:br/>
        <w:t xml:space="preserve">(600) </w:t>
        <w:br/>
        <w:t xml:space="preserve">200 </w:t>
        <w:br/>
        <w:t xml:space="preserve">200 </w:t>
        <w:br/>
        <w:t xml:space="preserve">500 </w:t>
        <w:br/>
        <w:t xml:space="preserve">PV factor </w:t>
        <w:br/>
        <w:t xml:space="preserve">100% </w:t>
        <w:br/>
        <w:t xml:space="preserve">91% </w:t>
        <w:br/>
        <w:t xml:space="preserve">83% </w:t>
        <w:br/>
        <w:t xml:space="preserve">75% </w:t>
        <w:br/>
        <w:t xml:space="preserve">PV of cash flow </w:t>
        <w:br/>
        <w:t xml:space="preserve">(600) </w:t>
        <w:br/>
        <w:t xml:space="preserve">182 </w:t>
        <w:br/>
        <w:t xml:space="preserve">165 </w:t>
        <w:br/>
        <w:t xml:space="preserve">376 </w:t>
        <w:br/>
        <w:t xml:space="preserve">Cumulative PV </w:t>
        <w:br/>
        <w:t xml:space="preserve">(600) </w:t>
        <w:br/>
        <w:t xml:space="preserve">(418) </w:t>
        <w:br/>
        <w:t xml:space="preserve">(253) </w:t>
        <w:br/>
        <w:t xml:space="preserve">123 </w:t>
        <w:br/>
        <w:t xml:space="preserve">Net Present Value </w:t>
        <w:br/>
        <w:t xml:space="preserve">123 </w:t>
        <w:br/>
        <w:t xml:space="preserve">Provide a screenshot of your Excel NPV analysis here, and describe its highlights. </w:t>
        <w:br/>
        <w:t xml:space="preserve">4. 3 Rate of Return </w:t>
        <w:br/>
        <w:t xml:space="preserve">Year </w:t>
        <w:br/>
        <w:t xml:space="preserve">0 </w:t>
        <w:br/>
        <w:t xml:space="preserve">1 </w:t>
        <w:br/>
        <w:t xml:space="preserve">2 </w:t>
        <w:br/>
        <w:t xml:space="preserve">3 </w:t>
        <w:br/>
        <w:t xml:space="preserve">4 </w:t>
        <w:br/>
        <w:t xml:space="preserve">5 </w:t>
        <w:br/>
        <w:t xml:space="preserve">Cash flows </w:t>
        <w:br/>
        <w:t xml:space="preserve">-$75, 000 </w:t>
        <w:br/>
        <w:t xml:space="preserve">$20, 000 </w:t>
        <w:br/>
        <w:t xml:space="preserve">$20, 000 </w:t>
        <w:br/>
        <w:t xml:space="preserve">$20, 000 </w:t>
        <w:br/>
        <w:t xml:space="preserve">$20, 000 </w:t>
        <w:br/>
        <w:t xml:space="preserve">$20, 000 </w:t>
        <w:br/>
        <w:t xml:space="preserve">4. 4 Payback Period </w:t>
        <w:br/>
        <w:t xml:space="preserve">Payback Period Analysis </w:t>
        <w:br/>
        <w:t xml:space="preserve">Undiscounted Payback Period Analysis </w:t>
        <w:br/>
        <w:br/>
        <w:br/>
        <w:br/>
        <w:br/>
        <w:t xml:space="preserve">Projected </w:t>
        <w:br/>
        <w:br/>
        <w:br/>
        <w:br/>
        <w:br/>
        <w:t xml:space="preserve">Year 1 </w:t>
        <w:br/>
        <w:t xml:space="preserve">Year 2 </w:t>
        <w:br/>
        <w:t xml:space="preserve">Year 3 </w:t>
        <w:br/>
        <w:t xml:space="preserve">Year 4 </w:t>
        <w:br/>
        <w:t xml:space="preserve">Year 5 </w:t>
        <w:br/>
        <w:t xml:space="preserve">Undiscounted Net Cash Flow </w:t>
        <w:br/>
        <w:t xml:space="preserve">$ (200, 000) </w:t>
        <w:br/>
        <w:t xml:space="preserve">$ 40, 000 </w:t>
        <w:br/>
        <w:t xml:space="preserve">$ 60, 000 </w:t>
        <w:br/>
        <w:t xml:space="preserve">$ 75, 000 </w:t>
        <w:br/>
        <w:t xml:space="preserve">$ 100, 000 </w:t>
        <w:br/>
        <w:t xml:space="preserve">$ 125, 000 </w:t>
        <w:br/>
        <w:t xml:space="preserve">Cumulative Net Cash Flow </w:t>
        <w:br/>
        <w:t xml:space="preserve">(160, 000) </w:t>
        <w:br/>
        <w:t xml:space="preserve">(100, 000) </w:t>
        <w:br/>
        <w:t xml:space="preserve">(25, 000) </w:t>
        <w:br/>
        <w:t xml:space="preserve">75, 000 </w:t>
        <w:br/>
        <w:t xml:space="preserve">200, 000 </w:t>
        <w:br/>
        <w:t xml:space="preserve">Positive Cash Flow? </w:t>
        <w:br/>
        <w:t xml:space="preserve">FALSE </w:t>
        <w:br/>
        <w:t xml:space="preserve">FALSE </w:t>
        <w:br/>
        <w:t xml:space="preserve">FALSE </w:t>
        <w:br/>
        <w:t xml:space="preserve">TRUE </w:t>
        <w:br/>
        <w:t xml:space="preserve">TRUE </w:t>
        <w:br/>
        <w:t xml:space="preserve">Undiscounted Payback Period </w:t>
        <w:br/>
        <w:t xml:space="preserve">4 </w:t>
        <w:br/>
        <w:t xml:space="preserve">First Year Positive </w:t>
        <w:br/>
        <w:t xml:space="preserve">Partial Year Payback Period </w:t>
        <w:br/>
        <w:t xml:space="preserve">3. 25 </w:t>
        <w:br/>
        <w:t xml:space="preserve">Actual Number of Years </w:t>
        <w:br/>
        <w:t xml:space="preserve">Partial Year Payback Period (One Cell) </w:t>
        <w:br/>
        <w:t xml:space="preserve">3. 25 </w:t>
        <w:br/>
        <w:t xml:space="preserve">Using arrays and index </w:t>
        <w:br/>
        <w:t xml:space="preserve">Discounted Payback Period Analysis </w:t>
        <w:br/>
        <w:t xml:space="preserve">Discount Rate </w:t>
        <w:br/>
        <w:t xml:space="preserve">10. 0% </w:t>
        <w:br/>
        <w:br/>
        <w:br/>
        <w:br/>
        <w:br/>
        <w:t xml:space="preserve">Projected </w:t>
        <w:br/>
        <w:br/>
        <w:br/>
        <w:br/>
        <w:br/>
        <w:t xml:space="preserve">Year 1 </w:t>
        <w:br/>
        <w:t xml:space="preserve">Year 2 </w:t>
        <w:br/>
        <w:t xml:space="preserve">Year 3 </w:t>
        <w:br/>
        <w:t xml:space="preserve">Year 4 </w:t>
        <w:br/>
        <w:t xml:space="preserve">Year 5 </w:t>
        <w:br/>
        <w:t xml:space="preserve">Undiscounted Net Cash Flow </w:t>
        <w:br/>
        <w:t xml:space="preserve">$ (200, 000) </w:t>
        <w:br/>
        <w:t xml:space="preserve">$ 36, 364 </w:t>
        <w:br/>
        <w:t xml:space="preserve">$ 49, 587 </w:t>
        <w:br/>
        <w:t xml:space="preserve">$ 56, 349 </w:t>
        <w:br/>
        <w:t xml:space="preserve">$ 68, 301 </w:t>
        <w:br/>
        <w:t xml:space="preserve">$ 77, 615 </w:t>
        <w:br/>
        <w:t xml:space="preserve">Cumulative Net Cash Flow </w:t>
        <w:br/>
        <w:t xml:space="preserve">(163, 636) </w:t>
        <w:br/>
        <w:t xml:space="preserve">(114, 050) </w:t>
        <w:br/>
        <w:t xml:space="preserve">(57, 701) </w:t>
        <w:br/>
        <w:t xml:space="preserve">10, 600 </w:t>
        <w:br/>
        <w:t xml:space="preserve">88, 216 </w:t>
        <w:br/>
        <w:t xml:space="preserve">Positive Cash Flow? </w:t>
        <w:br/>
        <w:t xml:space="preserve">FALSE </w:t>
        <w:br/>
        <w:t xml:space="preserve">FALSE </w:t>
        <w:br/>
        <w:t xml:space="preserve">FALSE </w:t>
        <w:br/>
        <w:t xml:space="preserve">TRUE </w:t>
        <w:br/>
        <w:t xml:space="preserve">TRUE </w:t>
        <w:br/>
        <w:t xml:space="preserve">Undiscounted Payback Period </w:t>
        <w:br/>
        <w:t xml:space="preserve">4 </w:t>
        <w:br/>
        <w:t xml:space="preserve">First Year Positive </w:t>
        <w:br/>
        <w:t xml:space="preserve">Partial Year Payback Period </w:t>
        <w:br/>
        <w:t xml:space="preserve">3. 84 </w:t>
        <w:br/>
        <w:t xml:space="preserve">Actual Number of Years </w:t>
        <w:br/>
        <w:t xml:space="preserve">Partial Year Payback Period (One Cell) </w:t>
        <w:br/>
        <w:t xml:space="preserve">3. 84 </w:t>
        <w:br/>
        <w:t xml:space="preserve">Using arrays and index </w:t>
        <w:br/>
        <w:t xml:space="preserve">5. 1 Pro Forma Income Statement </w:t>
        <w:br/>
        <w:t xml:space="preserve">Income Statements </w:t>
        <w:br/>
        <w:t xml:space="preserve">(in thousands) </w:t>
        <w:br/>
        <w:t xml:space="preserve">, </w:t>
        <w:br/>
        <w:t xml:space="preserve">2015 </w:t>
        <w:br/>
        <w:t xml:space="preserve">Revenue </w:t>
        <w:br/>
        <w:t xml:space="preserve">$ 16, 195 </w:t>
        <w:br/>
        <w:t xml:space="preserve">Operating expenses: </w:t>
        <w:br/>
        <w:t xml:space="preserve">Cost of revenue </w:t>
        <w:br/>
        <w:t xml:space="preserve">3, 139 </w:t>
        <w:br/>
        <w:t xml:space="preserve">Research and development </w:t>
        <w:br/>
        <w:t xml:space="preserve">2, 196 </w:t>
        <w:br/>
        <w:t xml:space="preserve">Sales and marketing </w:t>
        <w:br/>
        <w:t xml:space="preserve">2, 806 </w:t>
        <w:br/>
        <w:t xml:space="preserve">General and administrative </w:t>
        <w:br/>
        <w:t xml:space="preserve">938 </w:t>
        <w:br/>
        <w:t xml:space="preserve">Total operating expenses </w:t>
        <w:br/>
        <w:t xml:space="preserve">9, 079 </w:t>
        <w:br/>
        <w:t xml:space="preserve">Operating income </w:t>
        <w:br/>
        <w:t xml:space="preserve">7, 116 </w:t>
        <w:br/>
        <w:t xml:space="preserve">Other income </w:t>
        <w:br/>
        <w:t xml:space="preserve">114 </w:t>
        <w:br/>
        <w:t xml:space="preserve">Income before income taxes </w:t>
        <w:br/>
        <w:t xml:space="preserve">7, 230 </w:t>
        <w:br/>
        <w:t xml:space="preserve">Provision for income taxes </w:t>
        <w:br/>
        <w:t xml:space="preserve">1, 820 </w:t>
        <w:br/>
        <w:t xml:space="preserve">Net income </w:t>
        <w:br/>
        <w:t xml:space="preserve">$ 5, 410 </w:t>
        <w:br/>
        <w:t xml:space="preserve">Earnings per share: </w:t>
        <w:br/>
        <w:t xml:space="preserve">Basic </w:t>
        <w:br/>
        <w:t xml:space="preserve">$ 0. 63 </w:t>
        <w:br/>
        <w:t xml:space="preserve">Diluted </w:t>
        <w:br/>
        <w:t xml:space="preserve">$ 0. 62 </w:t>
        <w:br/>
        <w:t xml:space="preserve">Weighted average shares outstanding: </w:t>
        <w:br/>
        <w:t xml:space="preserve">Basic </w:t>
        <w:br/>
        <w:t xml:space="preserve">8, 614 </w:t>
        <w:br/>
        <w:t xml:space="preserve">Diluted </w:t>
        <w:br/>
        <w:t xml:space="preserve">8, 695 </w:t>
        <w:br/>
        <w:t xml:space="preserve">Cash dividends declared per common share </w:t>
        <w:br/>
        <w:t xml:space="preserve">$ 0. 16 </w:t>
        <w:br/>
        <w:t xml:space="preserve">5. 2 Pro Forma Balance Sheets </w:t>
        <w:br/>
        <w:t xml:space="preserve">(in thousands) </w:t>
        <w:br/>
        <w:t xml:space="preserve">September 30, </w:t>
        <w:br/>
        <w:t xml:space="preserve">2015 </w:t>
        <w:br/>
        <w:t xml:space="preserve">Assets </w:t>
        <w:br/>
        <w:t xml:space="preserve">Current assets: </w:t>
        <w:br/>
        <w:t xml:space="preserve">Cash and cash equivalents </w:t>
        <w:br/>
        <w:t xml:space="preserve">$ 8, 161 </w:t>
        <w:br/>
        <w:t xml:space="preserve">Short-term investments (including securities loaned of $683 and $62) </w:t>
        <w:br/>
        <w:t xml:space="preserve">36, 012 </w:t>
        <w:br/>
        <w:t xml:space="preserve">Total cash, cash equivalents, and short-term investments </w:t>
        <w:br/>
        <w:t xml:space="preserve">44, 173 </w:t>
        <w:br/>
        <w:t xml:space="preserve">Accounts receivable, net of allowance for doubtful accounts of $312 and $375 </w:t>
        <w:br/>
        <w:t xml:space="preserve">9, 646 </w:t>
        <w:br/>
        <w:t xml:space="preserve">Inventories </w:t>
        <w:br/>
        <w:t xml:space="preserve">1, 242 </w:t>
        <w:br/>
        <w:t xml:space="preserve">Deferred income taxes </w:t>
        <w:br/>
        <w:t xml:space="preserve">2, 344 </w:t>
        <w:br/>
        <w:t xml:space="preserve">Other </w:t>
        <w:br/>
        <w:t xml:space="preserve">2, 176 </w:t>
        <w:br/>
        <w:t xml:space="preserve">Total current assets </w:t>
        <w:br/>
        <w:t xml:space="preserve">59, 581 </w:t>
        <w:br/>
        <w:t xml:space="preserve">Property and equipment, net of accumulated depreciation of $8, 942 and $8, 629 </w:t>
        <w:br/>
        <w:t xml:space="preserve">7, 771 </w:t>
        <w:br/>
        <w:t xml:space="preserve">Equity and other investments </w:t>
        <w:br/>
        <w:t xml:space="preserve">9, 211 </w:t>
        <w:br/>
        <w:t xml:space="preserve">Goodwill </w:t>
        <w:br/>
        <w:t xml:space="preserve">12, 471 </w:t>
        <w:br/>
        <w:t xml:space="preserve">Intangible assets, net </w:t>
        <w:br/>
        <w:t xml:space="preserve">1, 077 </w:t>
        <w:br/>
        <w:t xml:space="preserve">Other long-term assets </w:t>
        <w:br/>
        <w:t xml:space="preserve">1, 429 </w:t>
        <w:br/>
        <w:t xml:space="preserve">Total assets </w:t>
        <w:br/>
        <w:t xml:space="preserve">$ 91, 540 </w:t>
        <w:br/>
        <w:t xml:space="preserve">Liabilities and stockholders equity </w:t>
        <w:br/>
        <w:t xml:space="preserve">Current liabilities: </w:t>
        <w:br/>
        <w:t xml:space="preserve">Accounts payable </w:t>
        <w:br/>
        <w:t xml:space="preserve">$ 3, 654 </w:t>
        <w:br/>
        <w:t xml:space="preserve">Short-term debt </w:t>
        <w:br/>
        <w:t xml:space="preserve">1, 000 </w:t>
        <w:br/>
        <w:t xml:space="preserve">Accrued compensation </w:t>
        <w:br/>
        <w:t xml:space="preserve">2, 252 </w:t>
        <w:br/>
        <w:t xml:space="preserve">Income taxes </w:t>
        <w:br/>
        <w:t xml:space="preserve">2, 136 </w:t>
        <w:br/>
        <w:t xml:space="preserve">Short-term unearned revenue </w:t>
        <w:br/>
        <w:t xml:space="preserve">12, 767 </w:t>
        <w:br/>
        <w:t xml:space="preserve">Securities lending payable </w:t>
        <w:br/>
        <w:t xml:space="preserve">909 </w:t>
        <w:br/>
        <w:t xml:space="preserve">Other </w:t>
        <w:br/>
        <w:t xml:space="preserve">3, 139 </w:t>
        <w:br/>
        <w:t xml:space="preserve">Total current liabilities </w:t>
        <w:br/>
        <w:t xml:space="preserve">25, 857 </w:t>
        <w:br/>
        <w:t xml:space="preserve">Long-term debt </w:t>
        <w:br/>
        <w:t xml:space="preserve">9, 665 </w:t>
        <w:br/>
        <w:t xml:space="preserve">Long-term unearned revenue </w:t>
        <w:br/>
        <w:t xml:space="preserve">1, 152 </w:t>
        <w:br/>
        <w:t xml:space="preserve">Deferred income taxes </w:t>
        <w:br/>
        <w:t xml:space="preserve">540 </w:t>
        <w:br/>
        <w:t xml:space="preserve">Other long-term liabilities </w:t>
        <w:br/>
        <w:t xml:space="preserve">7, 384 </w:t>
        <w:br/>
        <w:t xml:space="preserve">Total liabilities </w:t>
        <w:br/>
        <w:t xml:space="preserve">44, 598 </w:t>
        <w:br/>
        <w:t xml:space="preserve">Commitments and contingencies </w:t>
        <w:br/>
        <w:t xml:space="preserve">Stockholders equity: </w:t>
        <w:br/>
        <w:t xml:space="preserve">Common stock and paid-in capital - shares authorized 24, 000; </w:t>
        <w:br/>
        <w:t xml:space="preserve">outstanding 8, 562 and 8, 668 </w:t>
        <w:br/>
        <w:t xml:space="preserve">61, 935 </w:t>
        <w:br/>
        <w:t xml:space="preserve">Retained deficit, including accumulated other comprehensive income </w:t>
        <w:br/>
        <w:t xml:space="preserve">of $1, 519 and $1, 055 </w:t>
        <w:br/>
        <w:t xml:space="preserve">(14, 993) </w:t>
        <w:br/>
        <w:t xml:space="preserve">Total stockholders equity </w:t>
        <w:br/>
        <w:t xml:space="preserve">46, 942 </w:t>
        <w:br/>
        <w:t xml:space="preserve">Total liabilities and stockholders equity </w:t>
        <w:br/>
        <w:t xml:space="preserve">$ 91, 540 </w:t>
        <w:br/>
        <w:t xml:space="preserve">5. 3 Pro Forma Cash Budget. </w:t>
        <w:br/>
        <w:t xml:space="preserve">(in thousands) </w:t>
        <w:br/>
        <w:br/>
        <w:br/>
        <w:br/>
        <w:br/>
        <w:br/>
        <w:br/>
        <w:br/>
        <w:br/>
        <w:br/>
        <w:t xml:space="preserve">Three Months Ended September 30, </w:t>
        <w:br/>
        <w:br/>
        <w:br/>
        <w:br/>
        <w:t xml:space="preserve">2010 </w:t>
        <w:br/>
        <w:t xml:space="preserve">2009 </w:t>
        <w:br/>
        <w:br/>
        <w:br/>
        <w:br/>
        <w:br/>
        <w:br/>
        <w:t xml:space="preserve">Operations </w:t>
        <w:br/>
        <w:br/>
        <w:br/>
        <w:br/>
        <w:t xml:space="preserve">Net income </w:t>
        <w:br/>
        <w:t xml:space="preserve">$ 5, 410 </w:t>
        <w:br/>
        <w:br/>
        <w:t xml:space="preserve">Adjustments to reconcile net income to net cash from operations: </w:t>
        <w:br/>
        <w:br/>
        <w:br/>
        <w:t xml:space="preserve">Depreciation, amortization, and other noncash items </w:t>
        <w:br/>
        <w:t xml:space="preserve">694 </w:t>
        <w:br/>
        <w:br/>
        <w:t xml:space="preserve">Stock-based compensation </w:t>
        <w:br/>
        <w:t xml:space="preserve">Stock-based compensation expense </w:t>
        <w:br/>
        <w:t xml:space="preserve">528 </w:t>
        <w:br/>
        <w:br/>
        <w:t xml:space="preserve">Net recognized losses (gains) on investments and derivatives </w:t>
        <w:br/>
        <w:t xml:space="preserve">Net recognized gains on investments and derivatives </w:t>
        <w:br/>
        <w:t xml:space="preserve">(29) </w:t>
        <w:br/>
        <w:br/>
        <w:t xml:space="preserve">Excess tax benefits from stock-based compensation </w:t>
        <w:br/>
        <w:t xml:space="preserve">(5) </w:t>
        <w:br/>
        <w:br/>
        <w:t xml:space="preserve">Deferred income taxes </w:t>
        <w:br/>
        <w:t xml:space="preserve">(148) </w:t>
        <w:br/>
        <w:br/>
        <w:t xml:space="preserve">Deferral of unearned revenue </w:t>
        <w:br/>
        <w:t xml:space="preserve">5, 881 </w:t>
        <w:br/>
        <w:br/>
        <w:t xml:space="preserve">Recognition of unearned revenue </w:t>
        <w:br/>
        <w:t xml:space="preserve">(6, 862) </w:t>
        <w:br/>
        <w:br/>
        <w:t xml:space="preserve">Changes in operating assets and liabilities: </w:t>
        <w:br/>
        <w:br/>
        <w:br/>
        <w:t xml:space="preserve">Accounts receivable </w:t>
        <w:br/>
        <w:t xml:space="preserve">3, 674 </w:t>
        <w:br/>
        <w:br/>
        <w:br/>
        <w:t xml:space="preserve">Inventories </w:t>
        <w:br/>
        <w:t xml:space="preserve">(468) </w:t>
        <w:br/>
        <w:br/>
        <w:t xml:space="preserve">Other current assets </w:t>
        <w:br/>
        <w:t xml:space="preserve">208 </w:t>
        <w:br/>
        <w:br/>
        <w:t xml:space="preserve">Other long-term assets </w:t>
        <w:br/>
        <w:t xml:space="preserve">62 </w:t>
        <w:br/>
        <w:br/>
        <w:t xml:space="preserve">Other current liabilities </w:t>
        <w:br/>
        <w:t xml:space="preserve">Accounts payable </w:t>
        <w:br/>
        <w:t xml:space="preserve">(400) </w:t>
        <w:br/>
        <w:br/>
        <w:br/>
        <w:t xml:space="preserve">Other current liabilities </w:t>
        <w:br/>
        <w:t xml:space="preserve">(911) </w:t>
        <w:br/>
        <w:br/>
        <w:t xml:space="preserve">Other long-term liabilities </w:t>
        <w:br/>
        <w:t xml:space="preserve">560 </w:t>
        <w:br/>
        <w:br/>
        <w:br/>
        <w:t xml:space="preserve">Net cash from operations </w:t>
        <w:br/>
        <w:t xml:space="preserve">8, 194 </w:t>
        <w:br/>
        <w:t xml:space="preserve">Financing </w:t>
        <w:br/>
        <w:br/>
        <w:br/>
        <w:t xml:space="preserve">Short-term borrowings, maturities of 90 days or less, net </w:t>
        <w:br/>
        <w:t xml:space="preserve">814 </w:t>
        <w:br/>
        <w:br/>
        <w:t xml:space="preserve">Proceeds from issuance of debt, maturities longer than 90 days </w:t>
        <w:br/>
        <w:t xml:space="preserve">4, 721 </w:t>
        <w:br/>
        <w:br/>
        <w:t xml:space="preserve">Repayments of debt, maturities longer than 90 days </w:t>
        <w:br/>
        <w:t xml:space="preserve">(814) </w:t>
        <w:br/>
        <w:br/>
        <w:t xml:space="preserve">Common stock issued </w:t>
        <w:br/>
        <w:t xml:space="preserve">177 </w:t>
        <w:br/>
        <w:br/>
        <w:t xml:space="preserve">Common stock repurchased </w:t>
        <w:br/>
        <w:t xml:space="preserve">(4, 399) </w:t>
        <w:br/>
        <w:br/>
        <w:t xml:space="preserve">Common stock cash dividends paid </w:t>
        <w:br/>
        <w:t xml:space="preserve">(1, 118) </w:t>
        <w:br/>
        <w:br/>
        <w:t xml:space="preserve">Excess tax benefits from stock-based compensation </w:t>
        <w:br/>
        <w:t xml:space="preserve">5 </w:t>
        <w:br/>
        <w:br/>
        <w:t xml:space="preserve">Other </w:t>
        <w:br/>
        <w:t xml:space="preserve">(25) </w:t>
        <w:br/>
        <w:br/>
        <w:br/>
        <w:t xml:space="preserve">Net cash used in financing </w:t>
        <w:br/>
        <w:t xml:space="preserve">(639) </w:t>
        <w:br/>
        <w:t xml:space="preserve">Investing </w:t>
        <w:br/>
        <w:br/>
        <w:br/>
        <w:t xml:space="preserve">Additions to property and equipment </w:t>
        <w:br/>
        <w:t xml:space="preserve">(564) </w:t>
        <w:br/>
        <w:br/>
        <w:t xml:space="preserve">Acquisition of companies, net of cash acquired </w:t>
        <w:br/>
        <w:t xml:space="preserve">0 </w:t>
        <w:br/>
        <w:br/>
        <w:t xml:space="preserve">Purchases of investments </w:t>
        <w:br/>
        <w:t xml:space="preserve">(7, 417) </w:t>
        <w:br/>
        <w:br/>
        <w:t xml:space="preserve">Maturities of investments </w:t>
        <w:br/>
        <w:t xml:space="preserve">870 </w:t>
        <w:br/>
        <w:br/>
        <w:t xml:space="preserve">Sales of investments </w:t>
        <w:br/>
        <w:t xml:space="preserve">1, 427 </w:t>
        <w:br/>
        <w:br/>
        <w:t xml:space="preserve">Securities lending payable </w:t>
        <w:br/>
        <w:t xml:space="preserve">727 </w:t>
        <w:br/>
        <w:br/>
        <w:br/>
        <w:t xml:space="preserve">Net cash used in investing </w:t>
        <w:br/>
        <w:t xml:space="preserve">(4, 957) </w:t>
        <w:br/>
        <w:t xml:space="preserve">Effect of exchange rates on cash and cash equivalents </w:t>
        <w:br/>
        <w:t xml:space="preserve">58 </w:t>
        <w:br/>
        <w:t xml:space="preserve">Net change in cash and cash equivalents </w:t>
        <w:br/>
        <w:t xml:space="preserve">2, 656 </w:t>
        <w:br/>
        <w:t xml:space="preserve">Cash and cash equivalents, beginning of period </w:t>
        <w:br/>
        <w:t xml:space="preserve">5, 505 </w:t>
        <w:br/>
        <w:t xml:space="preserve">Cash and cash equivalents, end of period </w:t>
        <w:br/>
        <w:t xml:space="preserve">$ 8, 161 </w:t>
        <w:br/>
        <w:br/>
        <w:br/>
        <w:br/>
        <w:br/>
        <w:br/>
        <w:br/>
        <w:br/>
        <w:br/>
        <w:br/>
        <w:br/>
        <w:br/>
        <w:t xml:space="preserve">Fig 1 : Sales and Profit Graph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https://assignbuster.com/course-project-week-1/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Course project week 1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Course project week 1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project week 1</dc:title>
  <dc:subject>Business;</dc:subject>
  <dc:creator>AssignBuster</dc:creator>
  <cp:keywords/>
  <dc:description>3 Rate of Return Year 0 1 2 3 4 5 Cash flows -$75, 000 $20, 000 $20, 000 $20, 000 $20, 000 $20, 000 4.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