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"https://assignbuster.com/equity/"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Equity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Equity Internal alignment is done to tune up the organization with the present goals and objectives. The internal alignment is done to support the smooth flow of the activities </w:t>
        <w:br/>
        <w:br/>
        <w:t xml:space="preserve">in the organization with various departments by providing equal opportunity and </w:t>
        <w:br/>
        <w:br/>
        <w:t xml:space="preserve">paying for the worthiness of the work done by the employees. A well organized </w:t>
        <w:br/>
        <w:br/>
        <w:t xml:space="preserve">internal alignment provide right ambience for the employee to motivate himself to </w:t>
        <w:br/>
        <w:br/>
        <w:t xml:space="preserve">perceive the goals of the organization </w:t>
        <w:br/>
        <w:br/>
        <w:t xml:space="preserve">The factors which regulate the internal alignment are: </w:t>
        <w:br/>
        <w:br/>
        <w:t xml:space="preserve">External factors: Economic status of that region, Government policies and </w:t>
        <w:br/>
        <w:br/>
        <w:t xml:space="preserve">regulations &amp; policies, Stakeholders who render their thoughts, Culture &amp; customs </w:t>
        <w:br/>
        <w:br/>
        <w:t xml:space="preserve">prevailing in that region </w:t>
        <w:br/>
        <w:br/>
        <w:t xml:space="preserve">Organizational factors: The strategies adopted to run the organization, Human capital </w:t>
        <w:br/>
        <w:br/>
        <w:t xml:space="preserve">that is going to be spending to develop the manpower resources, production design, hr </w:t>
        <w:br/>
        <w:br/>
        <w:t xml:space="preserve">polices which include the incentives systems which will lift the employee morale, </w:t>
        <w:br/>
        <w:br/>
        <w:t xml:space="preserve">internal promotional policies and the employees perception about the organization. </w:t>
        <w:br/>
        <w:br/>
        <w:t xml:space="preserve">2. Geographic location is an important constraint which decides the internal </w:t>
        <w:br/>
        <w:br/>
        <w:t xml:space="preserve">payment structure of the organization as the location influences the standard of living </w:t>
        <w:br/>
        <w:br/>
        <w:t xml:space="preserve">of that employee. A posh locality where it demands high living costs require high </w:t>
        <w:br/>
        <w:br/>
        <w:t xml:space="preserve">compensation packages so the employee expects that the organization will </w:t>
        <w:br/>
        <w:br/>
        <w:t xml:space="preserve">compensate the expenses. </w:t>
        <w:br/>
        <w:br/>
        <w:t xml:space="preserve">Profitability: As the company incurs profits the dispensable income will increase which </w:t>
        <w:br/>
        <w:br/>
        <w:t xml:space="preserve">will be given to the employees and stakeholders as dividends and bonus. The more the </w:t>
        <w:br/>
        <w:br/>
        <w:t xml:space="preserve">profits the more will be the pay structure for the employees. </w:t>
        <w:br/>
        <w:br/>
        <w:t xml:space="preserve">Employee performance: The employee dedication towards the work and the way the </w:t>
        <w:br/>
        <w:br/>
        <w:t xml:space="preserve">employee perform the job activity will ultimately reflect on the organization's </w:t>
        <w:br/>
        <w:br/>
        <w:t xml:space="preserve">performance and the profitability. The best employee will be recognized by some </w:t>
        <w:br/>
        <w:br/>
        <w:t xml:space="preserve">incentives and rewards which in turn motivates the employee </w:t>
        <w:br/>
        <w:br/>
        <w:t xml:space="preserve">3. External factors like the government policies and regulations, the culture and customs </w:t>
        <w:br/>
        <w:br/>
        <w:t xml:space="preserve">and stakeholders play an important role in designing a pay structure as they provide the </w:t>
        <w:br/>
        <w:br/>
        <w:t xml:space="preserve">necessary inputs from unions and other parties to promote or to consider a compensation </w:t>
        <w:br/>
        <w:br/>
        <w:t xml:space="preserve">package for the employees which is socially acceptable. The organization requires </w:t>
        <w:br/>
        <w:br/>
        <w:t xml:space="preserve">individuals who can mould their experience into the mission and objectives of the </w:t>
        <w:br/>
        <w:br/>
        <w:t xml:space="preserve">organization for which there are working for; to accommodate people of this high </w:t>
        <w:br/>
        <w:br/>
        <w:t xml:space="preserve">interface, pay structure should be unique in its sense to entice the potential employees. </w:t>
        <w:br/>
        <w:br/>
        <w:t xml:space="preserve">4. Egalitarian and hierarchical structures are two extremes in their field as the former is a </w:t>
        <w:br/>
        <w:br/>
        <w:t xml:space="preserve">employee oriented and the latter is production oriented. The egalitarian structure </w:t>
        <w:br/>
        <w:br/>
        <w:t xml:space="preserve">promotes team work, unity and equality among the employees but the hierarchical </w:t>
        <w:br/>
        <w:br/>
        <w:t xml:space="preserve">structure leaves gap in between the senior power houses and the ground technical </w:t>
        <w:br/>
        <w:br/>
        <w:t xml:space="preserve">workers which may project the communication gap in the organization. Differentiation </w:t>
        <w:br/>
        <w:br/>
        <w:t xml:space="preserve">according to these levels will result in misusing the authority towards the subordinates. </w:t>
        <w:br/>
        <w:br/>
        <w:t xml:space="preserve">5. The method by which the job activities are carried out, the way the job activities are </w:t>
        <w:br/>
        <w:br/>
        <w:t xml:space="preserve">integrated to other job activities, the unique payment structures will determine the </w:t>
        <w:br/>
        <w:br/>
        <w:t xml:space="preserve">effective inter alignment of that organization. </w:t>
        <w:br/>
        <w:br/>
        <w:t xml:space="preserve">6. The pay structures should be competent among the competitors and should isolate from </w:t>
        <w:br/>
        <w:br/>
        <w:t xml:space="preserve">other firms. They can lead to maintain low attrition rate and encourage the employees to </w:t>
        <w:br/>
        <w:br/>
        <w:t xml:space="preserve">compete among themselves to achieve personal success and pave to the organization </w:t>
        <w:br/>
        <w:br/>
        <w:t xml:space="preserve">success. The compensation should be open without any virtual income for a few to </w:t>
        <w:br/>
        <w:br/>
        <w:t xml:space="preserve">increase the trust of the employees. The pay structure should be according to the norms </w:t>
        <w:br/>
        <w:br/>
        <w:t xml:space="preserve">specified by the government authorities. </w:t>
        <w:br/>
        <w:br/>
        <w:t xml:space="preserve">Reference sources: </w:t>
        <w:br/>
        <w:br/>
        <w:t xml:space="preserve">1. The material can be viewed at: http://www. uafsom. com/pdfs/joseph/447Ch03. s05. pdf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https://assignbuster.com/equity/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Equity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Equity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</dc:title>
  <dc:subject>Business;</dc:subject>
  <dc:creator>AssignBuster</dc:creator>
  <cp:keywords/>
  <dc:description>The internal alignment is done to support the smooth flow of the activities in the organization with various departments by providing equal opportunit...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