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Texas deca facts – spring 2017</w:t>
        </w:r>
      </w:hyperlink>
      <w:bookmarkEnd w:id="0"/>
    </w:p>
    <w:p>
      <w:r>
        <w:br w:type="page"/>
      </w:r>
    </w:p>
    <w:p>
      <w:pPr>
        <w:pStyle w:val="TextBody"/>
        <w:bidi w:val="0"/>
        <w:jc w:val="start"/>
        <w:rPr/>
      </w:pPr>
      <w:r>
        <w:rPr/>
        <w:t xml:space="preserve">Mission StatementDECA prepares emerging leaders and entrepreneurs in marketing, finance, hospitality and management. Executive Director of National DECAPaul Wardinski ONTEXAS DECA FACTS – SPRING 2017 SPECIFICALLY FOR YOUFOR ONLY$13. 90/PAGEOrder NowNational DECA CenterReston, VirginiaMailing Address for National DECADECA </w:t>
        <w:br/>
        <w:t xml:space="preserve">1908 Association Drive </w:t>
        <w:br/>
        <w:t xml:space="preserve">Reston, Virginia 20191-1594The four regions of National DECANorth Atlantic Region </w:t>
        <w:br/>
        <w:t xml:space="preserve">Central Region </w:t>
        <w:br/>
        <w:t xml:space="preserve">Southern Region </w:t>
        <w:br/>
        <w:t xml:space="preserve">Western RegionOfficial Magazine of National DECA" DECA Direct" 2016-2017 Executive Officers for the High School DivisionPresident, Donald LeCompte, PA @DECA_Donald </w:t>
      </w:r>
    </w:p>
    <w:p>
      <w:pPr>
        <w:pStyle w:val="TextBody"/>
        <w:bidi w:val="0"/>
        <w:spacing w:before="0" w:after="283"/>
        <w:jc w:val="start"/>
        <w:rPr/>
      </w:pPr>
      <w:r>
        <w:rPr/>
        <w:t xml:space="preserve">North Atlantic Region Vice President, Emily Fraser, Ontario @DECAvpEmily </w:t>
      </w:r>
    </w:p>
    <w:p>
      <w:pPr>
        <w:pStyle w:val="TextBody"/>
        <w:bidi w:val="0"/>
        <w:spacing w:before="0" w:after="283"/>
        <w:jc w:val="start"/>
        <w:rPr/>
      </w:pPr>
      <w:r>
        <w:rPr/>
        <w:t xml:space="preserve">Central Region Vice President, Brandon Allen, MI @DECAvpBrandon </w:t>
      </w:r>
    </w:p>
    <w:p>
      <w:pPr>
        <w:pStyle w:val="TextBody"/>
        <w:bidi w:val="0"/>
        <w:spacing w:before="0" w:after="283"/>
        <w:jc w:val="start"/>
        <w:rPr/>
      </w:pPr>
      <w:r>
        <w:rPr/>
        <w:t xml:space="preserve">Southern Region Vice President, Victoria Meng, TX @DECAvpVictoria </w:t>
      </w:r>
    </w:p>
    <w:p>
      <w:pPr>
        <w:pStyle w:val="TextBody"/>
        <w:bidi w:val="0"/>
        <w:spacing w:before="0" w:after="283"/>
        <w:jc w:val="start"/>
        <w:rPr/>
      </w:pPr>
      <w:r>
        <w:rPr/>
        <w:t xml:space="preserve">Western Region Vice President, Rohan Ghiya, AZ @DECAvpRohan </w:t>
      </w:r>
    </w:p>
    <w:p>
      <w:pPr>
        <w:pStyle w:val="TextBody"/>
        <w:bidi w:val="0"/>
        <w:spacing w:before="0" w:after="283"/>
        <w:jc w:val="start"/>
        <w:rPr/>
      </w:pPr>
      <w:r>
        <w:rPr/>
        <w:t xml:space="preserve">The official DECA emblem... is a diamond-shaped design. It embraces the </w:t>
        <w:br/>
        <w:t xml:space="preserve">organization's affinity for the diamond while displaying a bold, modern design. </w:t>
        <w:br/>
        <w:t xml:space="preserve">The four points inside the diamond represents the first set of DECA's Guiding </w:t>
        <w:br/>
        <w:t xml:space="preserve">Principles. The four outer points represent the second set of DECA's guiding </w:t>
        <w:br/>
        <w:t xml:space="preserve">principles and the polished leaders DECA prepares. Four inner points of the DECA Diamond represent the purpose of our comprehensive learning program: Integrates into Classroom Instruction </w:t>
        <w:br/>
        <w:t xml:space="preserve">Connects to Business </w:t>
        <w:br/>
        <w:t xml:space="preserve">Applies learning </w:t>
        <w:br/>
        <w:t xml:space="preserve">Promotes CompetitionThe outer four points of the DECA Diamond address he </w:t>
        <w:br/>
        <w:t xml:space="preserve">results of the comprehensive learning program. DECA </w:t>
        <w:br/>
        <w:t xml:space="preserve">prepares the next generation to be: Community oriented </w:t>
        <w:br/>
        <w:t xml:space="preserve">Academically prepared </w:t>
        <w:br/>
        <w:t xml:space="preserve">Professionally responsible </w:t>
        <w:br/>
        <w:t xml:space="preserve">Experienced leadersOfficial Color of DECABlue, black may be used when blue is unavailable. If on a blue field, the logo may </w:t>
        <w:br/>
        <w:t xml:space="preserve">be white. National DECA Tagline" Own Your Future" Texas DECA Tagline" Texas DECA Builds" International and State DECA MonthNovember 1-30, 2016DECA's Three Primary PurposesTo assist state/provincial associations in the growth and development of </w:t>
        <w:br/>
        <w:t xml:space="preserve">DECA </w:t>
      </w:r>
    </w:p>
    <w:p>
      <w:pPr>
        <w:pStyle w:val="TextBody"/>
        <w:bidi w:val="0"/>
        <w:spacing w:before="0" w:after="283"/>
        <w:jc w:val="start"/>
        <w:rPr/>
      </w:pPr>
      <w:r>
        <w:rPr/>
        <w:t xml:space="preserve">To further develop education in marketing and distribution which will </w:t>
        <w:br/>
        <w:t xml:space="preserve">contribute to occupational competence </w:t>
      </w:r>
    </w:p>
    <w:p>
      <w:pPr>
        <w:pStyle w:val="TextBody"/>
        <w:bidi w:val="0"/>
        <w:spacing w:before="0" w:after="283"/>
        <w:jc w:val="start"/>
        <w:rPr/>
      </w:pPr>
      <w:r>
        <w:rPr/>
        <w:t xml:space="preserve">To promote understanding and appreciation for the responsibilities of </w:t>
        <w:br/>
        <w:t xml:space="preserve">citizenship in our free, competitive, enterprise system </w:t>
      </w:r>
    </w:p>
    <w:p>
      <w:pPr>
        <w:pStyle w:val="TextBody"/>
        <w:bidi w:val="0"/>
        <w:spacing w:before="0" w:after="283"/>
        <w:jc w:val="start"/>
        <w:rPr/>
      </w:pPr>
      <w:r>
        <w:rPr/>
        <w:t xml:space="preserve">DECA's Core Values and AttributesCompetence </w:t>
        <w:br/>
        <w:t xml:space="preserve">Innovation </w:t>
        <w:br/>
        <w:t xml:space="preserve">Integrity </w:t>
        <w:br/>
        <w:t xml:space="preserve">TeamworkDECA EstablishmentDECA was established nationally in 1946 with 17 charter states and the first National DECA conference was held in Memphis, TN, April 1947State Advisor for Texas Collegiate DECAKathy Walton, Austin Community CollegeTexas DECA is the ___ Largest Association of National DECA2ndThere were ____ DECA chapters in Texas during the 2015-2016 school-year with a total membership of ________ members. 249 </w:t>
      </w:r>
    </w:p>
    <w:p>
      <w:pPr>
        <w:pStyle w:val="TextBody"/>
        <w:bidi w:val="0"/>
        <w:spacing w:before="0" w:after="283"/>
        <w:jc w:val="start"/>
        <w:rPr/>
      </w:pPr>
      <w:r>
        <w:rPr/>
        <w:t xml:space="preserve">13, 933 </w:t>
      </w:r>
    </w:p>
    <w:p>
      <w:pPr>
        <w:pStyle w:val="TextBody"/>
        <w:bidi w:val="0"/>
        <w:spacing w:before="0" w:after="283"/>
        <w:jc w:val="start"/>
        <w:rPr/>
      </w:pPr>
      <w:r>
        <w:rPr/>
        <w:t xml:space="preserve">GeographyDECA operates in all 50 states plus Puerto Rico, the District of Columbia, </w:t>
        <w:br/>
        <w:t xml:space="preserve">Guam, the Virgin Islands, Canada, Mexico, China, Spain, Korea and </w:t>
        <w:br/>
        <w:t xml:space="preserve">Germany. </w:t>
        <w:br/>
        <w:t xml:space="preserve">Texas is located in the Southern Region of National DECA </w:t>
        <w:br/>
        <w:t xml:space="preserve">Texas DECA is divided into 11 districtsThe Texas DECA Executive Council is made up of the State DECA Officers / The 2016-2017 State DECA Officers: Hayden Pfaff, President, Vista Ridge High School </w:t>
      </w:r>
    </w:p>
    <w:p>
      <w:pPr>
        <w:pStyle w:val="TextBody"/>
        <w:bidi w:val="0"/>
        <w:spacing w:before="0" w:after="283"/>
        <w:jc w:val="start"/>
        <w:rPr/>
      </w:pPr>
      <w:r>
        <w:rPr/>
        <w:t xml:space="preserve">Marjorie Sproul, VP of Visual Media, New Tech High @ Coppell </w:t>
      </w:r>
    </w:p>
    <w:p>
      <w:pPr>
        <w:pStyle w:val="TextBody"/>
        <w:bidi w:val="0"/>
        <w:spacing w:before="0" w:after="283"/>
        <w:jc w:val="start"/>
        <w:rPr/>
      </w:pPr>
      <w:r>
        <w:rPr/>
        <w:t xml:space="preserve">Tyler Barry, VP of Social Media, Birdville Center of Technology and Advanced Learning </w:t>
      </w:r>
    </w:p>
    <w:p>
      <w:pPr>
        <w:pStyle w:val="TextBody"/>
        <w:bidi w:val="0"/>
        <w:spacing w:before="0" w:after="283"/>
        <w:jc w:val="start"/>
        <w:rPr/>
      </w:pPr>
      <w:r>
        <w:rPr/>
        <w:t xml:space="preserve">Brittney Colbath, VP of Team Operations, Copperas Cove High School </w:t>
      </w:r>
    </w:p>
    <w:p>
      <w:pPr>
        <w:pStyle w:val="TextBody"/>
        <w:bidi w:val="0"/>
        <w:spacing w:before="0" w:after="283"/>
        <w:jc w:val="start"/>
        <w:rPr/>
      </w:pPr>
      <w:r>
        <w:rPr/>
        <w:t xml:space="preserve">Texas DECA Executive DirectorJosh Shankle </w:t>
        <w:br/>
        <w:t xml:space="preserve">[email protected]District 1Leo Saenz, Edcouch-Elsa High SchoolDistrict 2Diana Salazar, Judson High SchoolDistrict 3Mike Miller, George Ranch High SchoolDistrict 4Julieanne Ash, Klein Oak High SchoolDistrict 5Chairperson, Stewart Burns, Smithville High SchoolDistrict 6Treasurer, Traci Buckner, Pittsburg High SchoolDistrict 7Secretary, Lisa Greco, Birdville Center of Technology and Advanced LearningDistrict 8Chair-Elect, Donna Crow, Pampa High SchoolDistrict 9Jennifer Urbanek, Lake View High SchoolDistrict 10Araceli Garcia, Eastwood High SchoolDistrict 11Kim Adams, North Garland High SchoolTexas DECA Mailing AddressTexas DECA </w:t>
        <w:br/>
        <w:t xml:space="preserve">PO Box 164908 </w:t>
        <w:br/>
        <w:t xml:space="preserve">Fort Worth, Texas 76161Membership Divisions of DECAHigh School Division </w:t>
        <w:br/>
        <w:t xml:space="preserve">Collegiate DECA </w:t>
        <w:br/>
        <w:t xml:space="preserve">Alumni Division </w:t>
        <w:br/>
        <w:t xml:space="preserve">Professional DivisionMembership DuesThe dues for membership in Texas DECA are $8. 00. </w:t>
        <w:br/>
        <w:t xml:space="preserve">The dues for membership in National DECA are $8. 00. </w:t>
        <w:br/>
        <w:t xml:space="preserve">The Alumni Division of DECA permits persons to retain affiliation in a supportive capacity. Dues are $16. 00. Official DECA MerchandiseDECA Images is the official supplier of DECA jewelry, blazers, clothing, and </w:t>
        <w:br/>
        <w:t xml:space="preserve">membership supplies. DECA Related Materials is the official supplier of published </w:t>
        <w:br/>
        <w:t xml:space="preserve">DECA materials that support classroom instruction and chapter management. DECA TerminologyDECA offers a well-rounded " competitive events program" -- not </w:t>
        <w:br/>
        <w:t xml:space="preserve">" contests". </w:t>
        <w:br/>
        <w:t xml:space="preserve">At the local level, DECA is referred to as a " chapter" -- not a " club". </w:t>
        <w:br/>
        <w:t xml:space="preserve">Persons belonging to a DECA chapter are " members" -- not " DECA </w:t>
        <w:br/>
        <w:t xml:space="preserve">students". </w:t>
        <w:br/>
        <w:t xml:space="preserve">National DECA is made up of state and territorial " associations" -- state </w:t>
        <w:br/>
        <w:t xml:space="preserve">associations are made up of local chapters. </w:t>
        <w:br/>
        <w:t xml:space="preserve">CTSO is an acronym for Career and Technical Student Organization2016-2017 ConferencesThe Southern Region Conference (Ultimate Power Trip) is in Washington, </w:t>
        <w:br/>
        <w:t xml:space="preserve">D. C., November 18-20, 2016. </w:t>
        <w:br/>
        <w:t xml:space="preserve">The 2016-17 State Career Development Conference will be held February </w:t>
        <w:br/>
        <w:t xml:space="preserve">23-25, 2017, in San Antonio, Texas. </w:t>
        <w:br/>
        <w:t xml:space="preserve">The 2016-17 International Career Development Conference will be held </w:t>
        <w:br/>
        <w:t xml:space="preserve">April 26-29, 2017 in Anaheim, CA. Scholarships available to deserving DECA members in Texas include: Northwood University Scholarship Johnson &amp; Wales University </w:t>
        <w:br/>
        <w:t xml:space="preserve">J. C. Penney Scholarship Sears Scholarship </w:t>
        <w:br/>
        <w:t xml:space="preserve">Otis Spunkmeyer Scholarship Best Buy Scholarship </w:t>
        <w:br/>
        <w:t xml:space="preserve">Publix Super Market Scholarship Marriott Scholarship </w:t>
        <w:br/>
        <w:t xml:space="preserve">Chick-Fil-A Scholarship Randalls/Tom Thumb </w:t>
        <w:br/>
        <w:t xml:space="preserve">K-Mart Scholarship NAPA Scholarship </w:t>
        <w:br/>
        <w:t xml:space="preserve">Harry A. Applegate Scholarship DECA, Texas Association ScholarshipThe five leadership academies available for members to attend at ICDC are: Aspire </w:t>
        <w:br/>
        <w:t xml:space="preserve">Elevate </w:t>
        <w:br/>
        <w:t xml:space="preserve">Empower </w:t>
        <w:br/>
        <w:t xml:space="preserve">Ignite </w:t>
        <w:br/>
        <w:t xml:space="preserve">ThriveThere are five online events offered to all members: DeVry Innovation and Entrepreneurship Challenge </w:t>
        <w:br/>
        <w:t xml:space="preserve">Finish Line Challenge </w:t>
        <w:br/>
        <w:t xml:space="preserve">FIDM Challenge </w:t>
        <w:br/>
        <w:t xml:space="preserve">Virtual Business Challenges </w:t>
        <w:br/>
        <w:t xml:space="preserve">Stock Market GameThere are five chapter campaigns available: Promotional Campaign </w:t>
        <w:br/>
        <w:t xml:space="preserve">Global Entrepreneurship Week Campaign </w:t>
        <w:br/>
        <w:t xml:space="preserve">Community Service Campaign </w:t>
        <w:br/>
        <w:t xml:space="preserve">Membership Campaign </w:t>
        <w:br/>
        <w:t xml:space="preserve">Advocacy Campaign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https://assignbuster.com/texas-deca-facts-spring-2017/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Texas deca facts – spring 2017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xas-deca-facts-spring-201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Texas deca facts – spring 2017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deca facts – spring 2017</dc:title>
  <dc:subject>Others;</dc:subject>
  <dc:creator>AssignBuster</dc:creator>
  <cp:keywords/>
  <dc:description>The four outer points represent the second set of DECA's guiding principles and the polished leaders DECA prepares.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