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"https://assignbuster.com/corrigendum-myelination-increases-the-spatial-extent-of-analog-digital-modulation-of-synaptic-transmission-a-modeling-study/"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myelination increases the spatial extent of analog-digital modulatio...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Myelination Increases the Spatial Extent of Analog-Digital Modulation of Synaptic Transmission: A Modeling Study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Zbili, M., and Debanne, D. (2020). Front. Cell. Neurosci. 14: 40. doi: </w:t>
      </w:r>
      <w:hyperlink r:id="rId15">
        <w:r>
          <w:rPr>
            <w:rStyle w:val="a8"/>
            <w:i/>
          </w:rPr>
          <w:t xml:space="preserve">10. 3389/fncel. 2020. 00040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 the equation </w:t>
      </w:r>
      <w:r>
        <w:rPr>
          <w:i/>
        </w:rPr>
        <w:t xml:space="preserve">W </w:t>
      </w:r>
      <w:r>
        <w:rPr/>
        <w:t xml:space="preserve">= </w:t>
      </w:r>
      <w:r>
        <w:rPr>
          <w:i/>
        </w:rPr>
        <w:t xml:space="preserve">A </w:t>
      </w:r>
      <w:r>
        <w:rPr/>
        <w:t xml:space="preserve">* </w:t>
      </w:r>
      <w:r>
        <w:rPr>
          <w:i/>
        </w:rPr>
        <w:t xml:space="preserve">Q </w:t>
      </w:r>
      <w:r>
        <w:rPr>
          <w:i/>
          <w:position w:val="-2"/>
          <w:sz w:val="19"/>
        </w:rPr>
        <w:t xml:space="preserve">Ca </w:t>
      </w:r>
      <w:r>
        <w:rPr>
          <w:position w:val="8"/>
          <w:sz w:val="19"/>
        </w:rPr>
        <w:t xml:space="preserve">2+ </w:t>
      </w:r>
      <w:r>
        <w:rPr/>
        <w:t xml:space="preserve">describing how we computed the synaptic strength from the calcium charge in the presynaptic terminals. Actually, we used the following equation in the model: </w:t>
      </w:r>
      <w:r>
        <w:rPr>
          <w:i/>
        </w:rPr>
        <w:t xml:space="preserve">W </w:t>
      </w:r>
      <w:r>
        <w:rPr/>
        <w:t xml:space="preserve">= </w:t>
      </w:r>
      <w:r>
        <w:rPr>
          <w:i/>
        </w:rPr>
        <w:t xml:space="preserve">A </w:t>
      </w:r>
      <w:r>
        <w:rPr/>
        <w:t xml:space="preserve">* ( </w:t>
      </w:r>
      <w:r>
        <w:rPr>
          <w:i/>
        </w:rPr>
        <w:t xml:space="preserve">Q </w:t>
      </w:r>
      <w:r>
        <w:rPr>
          <w:i/>
          <w:position w:val="-2"/>
          <w:sz w:val="19"/>
        </w:rPr>
        <w:t xml:space="preserve">Ca </w:t>
      </w:r>
      <w:r>
        <w:rPr>
          <w:position w:val="8"/>
          <w:sz w:val="19"/>
        </w:rPr>
        <w:t xml:space="preserve">2+ </w:t>
      </w:r>
      <w:r>
        <w:rPr/>
        <w:t xml:space="preserve">) </w:t>
      </w:r>
      <w:r>
        <w:rPr>
          <w:position w:val="8"/>
          <w:sz w:val="19"/>
        </w:rPr>
        <w:t xml:space="preserve">2. 5 </w:t>
      </w:r>
      <w:r>
        <w:rPr/>
        <w:t xml:space="preserve">. In consequence, a correction has been made to the Materials and Methods section, subsection Postsynaptic Responses, first paragraph: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To obtain the postsynaptic responses, we used Alpha Synapse Point Processes from Neuron 7. 6 inserted into postsynaptic cells. The weights of the synapses were calculated using the charge of the spike-evoked Ca </w:t>
      </w:r>
      <w:r>
        <w:rPr>
          <w:position w:val="8"/>
          <w:sz w:val="19"/>
        </w:rPr>
        <w:t xml:space="preserve">2+ </w:t>
      </w:r>
      <w:r>
        <w:rPr/>
        <w:t xml:space="preserve">entry in the presynaptic sites with the following power law: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 = A ∗ ( Q C a 2 + ) 2.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W is the synaptic weight, A is a scaling factor and Q </w:t>
      </w:r>
      <w:r>
        <w:rPr>
          <w:i/>
          <w:position w:val="-2"/>
          <w:sz w:val="19"/>
        </w:rPr>
        <w:t xml:space="preserve">Ca </w:t>
      </w:r>
      <w:r>
        <w:rPr/>
        <w:t xml:space="preserve">is the charge of the spike-evoked Ca </w:t>
      </w:r>
      <w:r>
        <w:rPr>
          <w:position w:val="8"/>
          <w:sz w:val="19"/>
        </w:rPr>
        <w:t xml:space="preserve">2+ </w:t>
      </w:r>
      <w:r>
        <w:rPr/>
        <w:t xml:space="preserve">current ( </w:t>
      </w:r>
      <w:hyperlink w:anchor="B1">
        <w:r>
          <w:rPr>
            <w:rStyle w:val="a8"/>
          </w:rPr>
          <w:t xml:space="preserve">Scott et al., 2008 </w:t>
        </w:r>
      </w:hyperlink>
      <w:r>
        <w:rPr/>
        <w:t xml:space="preserve">). Therefore, an increase in the Ca </w:t>
      </w:r>
      <w:r>
        <w:rPr>
          <w:position w:val="8"/>
          <w:sz w:val="19"/>
        </w:rPr>
        <w:t xml:space="preserve">2+ </w:t>
      </w:r>
      <w:r>
        <w:rPr/>
        <w:t xml:space="preserve">entry produced by an increase in presynaptic spike amplitude or duration led to an increase in the postsynaptic response amplitude.”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Scott, R., Ruiz, A., Henneberger, C., Kullmann, D. M., and Rusakov, D. A. (2008). Analog modulation of mossy fiber transmission is uncoupled from changes in presynaptic Ca2+. </w:t>
      </w:r>
      <w:r>
        <w:rPr>
          <w:i/>
        </w:rPr>
        <w:t xml:space="preserve">J. Neurosci. </w:t>
      </w:r>
      <w:r>
        <w:rPr/>
        <w:t xml:space="preserve">28, 7765–7773. doi: 10. 1523/JNEUROSCI. 1296-08. 2008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https://assignbuster.com/corrigendum-myelination-increases-the-spatial-extent-of-analog-digital-modulation-of-synaptic-transmission-a-modeling-study/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myelination increases the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cel.2020.00040" TargetMode="External"/><Relationship Id="rId16" Type="http://schemas.openxmlformats.org/officeDocument/2006/relationships/hyperlink" Target="http://www.ncbi.nlm.nih.gov/sites/entrez?Db=pubmed&amp;Cmd=ShowDetailView&amp;TermToSearch=18667608" TargetMode="External"/><Relationship Id="rId17" Type="http://schemas.openxmlformats.org/officeDocument/2006/relationships/hyperlink" Target="https://doi.org/10.1523/JNEUROSCI.1296-08.2008" TargetMode="External"/><Relationship Id="rId18" Type="http://schemas.openxmlformats.org/officeDocument/2006/relationships/hyperlink" Target="http://scholar.google.com/scholar_lookup?author=R.+Scott&amp;author=A.+Ruiz&amp;author=C.+Henneberger&amp;author=D.+M.+Kullmann&amp;author=D.+A.+Rusakov+&amp;publication_year=2008&amp;title=Analog+modulation+of+mossy+fiber+transmission+is+uncoupled+from+changes+in+presynaptic+Ca2+&amp;journal=J.+Neurosci.&amp;volume=28&amp;pages=7765-7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myelination increases the spatial extent of analog-digital modulatio...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myelination increases the spatial extent of analog-digital modulatio...</dc:title>
  <dc:subject>Health &amp; Medicine;</dc:subject>
  <dc:creator>AssignBuster</dc:creator>
  <cp:keywords/>
  <dc:description>00040 In the original article, there was an error in the equation W = A * Q Ca 2+ describing how we computed the synaptic strength from the calcium ch...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