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"https://assignbuster.com/retraction-molecular-structure-and-target-recognition-of-neuronal-calcium-sensor-proteins/"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Retraction: molecular structure and target recognition of neuronal calcium sensor...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retraction of the Review Article </w:t>
        <w:br/>
      </w:r>
      <w:hyperlink r:id="rId15">
        <w:r>
          <w:rPr>
            <w:rStyle w:val="a8"/>
          </w:rPr>
          <w:t xml:space="preserve">Molecular structure and target recognition of neuronal calcium sensor proteins </w:t>
        </w:r>
      </w:hyperlink>
    </w:p>
    <w:p>
      <w:pPr>
        <w:pStyle w:val="TextBody"/>
        <w:bidi w:val="0"/>
        <w:spacing w:before="0" w:after="283"/>
        <w:jc w:val="start"/>
        <w:rPr/>
      </w:pPr>
      <w:hyperlink r:id="rId15">
        <w:r>
          <w:rPr>
            <w:rStyle w:val="a8"/>
            <w:i/>
          </w:rPr>
          <w:t xml:space="preserve">by Ames, J. B., Lim, S., and Ikura, M. (2012). Front. Mol. Neurosci. 5: 10. doi: 10. 3389/fnmol. 2012. 00010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and the journal retract the 9 February 2012 article cited above. This article is a duplicate of an article that had been previously submitted for publication in another journal [Molecular structure and target recognition of neuronal calcium sensor proteins, Ames, J. B., Lim, S., </w:t>
      </w:r>
      <w:r>
        <w:rPr>
          <w:i/>
        </w:rPr>
        <w:t xml:space="preserve">Biochim. Biophys. Acta </w:t>
      </w:r>
      <w:r>
        <w:rPr/>
        <w:t xml:space="preserve">. 2012 Aug; 1820 (8): 1205–1213. doi: 10. 1016/j. bbagen. 2011. 10. 003. Epub 2011 Oct 13. Review. PMID: 22020049]. The authors regret not having detected their error and apologise to the readers of the Journal for any confusion this may have caused.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https://assignbuster.com/retraction-molecular-structure-and-target-recognition-of-neuronal-calcium-sensor-proteins/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Retraction: molecular structure and targ...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://dx.doi.org/10.3389/fnmol.2012.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Retraction: molecular structure and target recognition of neuronal calcium sensor...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Retraction: molecular structure and target recognition of neuronal calcium sensor...</dc:title>
  <dc:subject>Health &amp; Medicine;</dc:subject>
  <dc:creator>AssignBuster</dc:creator>
  <cp:keywords/>
  <dc:description>A retraction of the Review Article Molecular structure and target recognition of neuronal calcium sensor proteins by Ames, J.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