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"https://assignbuster.com/corrigendum-the-electrogenic-na-pump-is-a-key-determinant-of-repolarization-abnormality-susceptibility-in-human-ventricular-cardiomyocytes-a-population-based-simulation-study/"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the electrogenic na pump is a key determinant of repolarization abno...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The Electrogenic Na </w:t>
        </w:r>
        <w:r>
          <w:rPr>
            <w:rStyle w:val="a8"/>
            <w:position w:val="8"/>
            <w:sz w:val="19"/>
          </w:rPr>
          <w:t xml:space="preserve">+ </w:t>
        </w:r>
        <w:r>
          <w:rPr>
            <w:rStyle w:val="a8"/>
          </w:rPr>
          <w:t xml:space="preserve">/K </w:t>
        </w:r>
        <w:r>
          <w:rPr>
            <w:rStyle w:val="a8"/>
            <w:position w:val="8"/>
            <w:sz w:val="19"/>
          </w:rPr>
          <w:t xml:space="preserve">+ </w:t>
        </w:r>
        <w:r>
          <w:rPr>
            <w:rStyle w:val="a8"/>
          </w:rPr>
          <w:t xml:space="preserve">Pump Is a Key Determinant of Repolarization Abnormality Susceptibility in Human Ventricular Cardiomyocytes: A Population-Based Simulation Study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Britton, O. J., Bueno-Orovio, A., Virág, L., Varró, A., and Rodriguez, B. (2017). Front. Physiol. 8: 278. doi: </w:t>
      </w:r>
      <w:hyperlink r:id="rId15">
        <w:r>
          <w:rPr>
            <w:rStyle w:val="a8"/>
            <w:i/>
          </w:rPr>
          <w:t xml:space="preserve">10. 3389/fphys. 2017. 00278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our original article, the list of funders was not complete. Therefore, the funding statement: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This work was supported by an Engineering and Physical Sciences Research Council-funded Systems Biology Doctoral Training Centre studentship and Doctoral Prize (OB), the 2014 National Centre for the 3Rs Prize (OB) and a Welcome Trust Senior Research Fellowship in Basic Biomedical Science to BR (100246/Z/12/Z) (AB, LV, AV, and BR).”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instead read: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This work was supported by an Engineering and Physical Sciences Research Council-funded Systems Biology Doctoral Training Centre studentship and Doctoral Prize (OB), the 2014 National Centre for the 3Rs Prize (OB), a Welcome Trust Senior Research Fellowship in Basic Biomedical Science to BR (100246/Z/12/Z) (AB, LV, AV, and BR) and by the National Research, Development and Innovation Office (NKFI/OTKA NN-109904(LV and AV).”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https://assignbuster.com/corrigendum-the-electrogenic-na-pump-is-a-key-determinant-of-repolarization-abnormality-susceptibility-in-human-ventricular-cardiomyocytes-a-population-based-simulation-study/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the electrogenic na pump is...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hys.2017.00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the electrogenic na pump is a key determinant of repolarization abno...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the electrogenic na pump is a key determinant of repolarization abno...</dc:title>
  <dc:subject>Health &amp; Medicine;</dc:subject>
  <dc:creator>AssignBuster</dc:creator>
  <cp:keywords/>
  <dc:description>The authors declare that the research was conducted in the absence of any commercial or financial relationships that could be construed as a potential...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