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"https://assignbuster.com/swot-analysis-examples-for-every-business-situation/"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examples for every business situation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small businesses, it is important to analyze all situations carefully before taking any decision. That way, there will be fewer chances of making mistakes and designing strategies that won’t work. </w:t>
      </w:r>
    </w:p>
    <w:p>
      <w:pPr>
        <w:pStyle w:val="TextBody"/>
        <w:bidi w:val="0"/>
        <w:spacing w:before="0" w:after="283"/>
        <w:jc w:val="start"/>
        <w:rPr/>
      </w:pPr>
      <w:r>
        <w:rPr/>
        <w:t xml:space="preserve">To help these businesses, several analytical tools are available, one of them being the SWOT Analysis. However, before you start using a SWOT Analysis template and check out SWOT analysis examples, it is important to understand what this analytical method is all about. </w:t>
      </w:r>
    </w:p>
    <w:p>
      <w:pPr>
        <w:pStyle w:val="TextBody"/>
        <w:bidi w:val="0"/>
        <w:spacing w:before="0" w:after="283"/>
        <w:jc w:val="start"/>
        <w:rPr/>
      </w:pPr>
      <w:r>
        <w:rPr/>
        <w:t xml:space="preserve">What SWOT Analysis is in simple words </w:t>
      </w:r>
    </w:p>
    <w:p>
      <w:pPr>
        <w:pStyle w:val="TextBody"/>
        <w:bidi w:val="0"/>
        <w:spacing w:before="0" w:after="283"/>
        <w:jc w:val="start"/>
        <w:rPr/>
      </w:pPr>
      <w:r>
        <w:rPr/>
        <w:t xml:space="preserve">What is SWOT Analysis? This analysis is used to list down favorable and unfavorable factors that go against a particular situation. </w:t>
      </w:r>
    </w:p>
    <w:p>
      <w:pPr>
        <w:pStyle w:val="TextBody"/>
        <w:bidi w:val="0"/>
        <w:spacing w:before="0" w:after="283"/>
        <w:jc w:val="start"/>
        <w:rPr/>
      </w:pPr>
      <w:r>
        <w:rPr/>
        <w:t xml:space="preserve">SWOT analyzes Strengths, Weaknesses, Opportunities and Threats that are associated with a situation by considering all the internal and external aspects of the business and market. This way, business managers can understand whether a situation has enough aspects in its favor and ultimately worth being pursued. </w:t>
      </w:r>
    </w:p>
    <w:p>
      <w:pPr>
        <w:pStyle w:val="TextBody"/>
        <w:bidi w:val="0"/>
        <w:spacing w:before="0" w:after="283"/>
        <w:jc w:val="start"/>
        <w:rPr/>
      </w:pPr>
      <w:r>
        <w:rPr/>
        <w:t xml:space="preserve">This assessment technique has a remarkable track record of success, providing almost accurate and extremely helpful insights to a business’ resources. To help you understand better how it works, it may be a good idea to look at some SWOT Analysis examples. </w:t>
      </w:r>
    </w:p>
    <w:p>
      <w:pPr>
        <w:pStyle w:val="TextBody"/>
        <w:bidi w:val="0"/>
        <w:spacing w:before="0" w:after="283"/>
        <w:jc w:val="start"/>
        <w:rPr/>
      </w:pPr>
      <w:r>
        <w:rPr/>
        <w:t xml:space="preserve">Here is an example of SWOT Analysis that was actually carried out by Dell in the mid 90’s to analyze its market position: </w:t>
      </w:r>
    </w:p>
    <w:tbl>
      <w:tblPr>
        <w:tblW w:w="4416" w:type="dxa"/>
        <w:jc w:val="start"/>
        <w:tblInd w:w="0" w:type="dxa"/>
        <w:tblLayout w:type="fixed"/>
        <w:tblCellMar>
          <w:top w:w="28" w:type="dxa"/>
          <w:start w:w="28" w:type="dxa"/>
          <w:bottom w:w="28" w:type="dxa"/>
          <w:end w:w="28" w:type="dxa"/>
        </w:tblCellMar>
      </w:tblPr>
      <w:tblGrid>
        <w:gridCol w:w="2288"/>
        <w:gridCol w:w="2128"/>
      </w:tblGrid>
      <w:tr>
        <w:trPr/>
        <w:tc>
          <w:tcPr>
            <w:tcW w:w="2288" w:type="dxa"/>
            <w:tcBorders/>
            <w:vAlign w:val="center"/>
          </w:tcPr>
          <w:p>
            <w:pPr>
              <w:pStyle w:val="TableContents"/>
              <w:bidi w:val="0"/>
              <w:spacing w:before="0" w:after="283"/>
              <w:jc w:val="start"/>
              <w:rPr/>
            </w:pPr>
            <w:r>
              <w:rPr/>
              <w:t xml:space="preserve">Strengths: </w:t>
            </w:r>
          </w:p>
        </w:tc>
        <w:tc>
          <w:tcPr>
            <w:tcW w:w="2128" w:type="dxa"/>
            <w:tcBorders/>
            <w:vAlign w:val="center"/>
          </w:tcPr>
          <w:p>
            <w:pPr>
              <w:pStyle w:val="TableContents"/>
              <w:bidi w:val="0"/>
              <w:spacing w:before="0" w:after="283"/>
              <w:jc w:val="start"/>
              <w:rPr/>
            </w:pPr>
            <w:r>
              <w:rPr/>
              <w:t xml:space="preserve">Weaknesses: </w:t>
            </w:r>
          </w:p>
        </w:tc>
      </w:tr>
      <w:tr>
        <w:trPr/>
        <w:tc>
          <w:tcPr>
            <w:tcW w:w="2288" w:type="dxa"/>
            <w:tcBorders/>
            <w:vAlign w:val="center"/>
          </w:tcPr>
          <w:p>
            <w:pPr>
              <w:pStyle w:val="TableContents"/>
              <w:numPr>
                <w:ilvl w:val="0"/>
                <w:numId w:val="1"/>
              </w:numPr>
              <w:tabs>
                <w:tab w:val="clear" w:pos="1134"/>
                <w:tab w:val="left" w:pos="707" w:leader="none"/>
              </w:tabs>
              <w:bidi w:val="0"/>
              <w:spacing w:before="0" w:after="0"/>
              <w:ind w:start="707" w:hanging="283"/>
              <w:jc w:val="start"/>
              <w:rPr/>
            </w:pPr>
            <w:r>
              <w:rPr/>
              <w:t xml:space="preserve">Selling products directly to the customers </w:t>
            </w:r>
          </w:p>
          <w:p>
            <w:pPr>
              <w:pStyle w:val="TableContents"/>
              <w:numPr>
                <w:ilvl w:val="0"/>
                <w:numId w:val="1"/>
              </w:numPr>
              <w:tabs>
                <w:tab w:val="clear" w:pos="1134"/>
                <w:tab w:val="left" w:pos="707" w:leader="none"/>
              </w:tabs>
              <w:bidi w:val="0"/>
              <w:spacing w:before="0" w:after="0"/>
              <w:ind w:start="707" w:hanging="283"/>
              <w:jc w:val="start"/>
              <w:rPr/>
            </w:pPr>
            <w:r>
              <w:rPr/>
              <w:t xml:space="preserve">Keeping costs below that of competitors </w:t>
            </w:r>
          </w:p>
          <w:p>
            <w:pPr>
              <w:pStyle w:val="TableContents"/>
              <w:numPr>
                <w:ilvl w:val="0"/>
                <w:numId w:val="1"/>
              </w:numPr>
              <w:tabs>
                <w:tab w:val="clear" w:pos="1134"/>
                <w:tab w:val="left" w:pos="707" w:leader="none"/>
              </w:tabs>
              <w:bidi w:val="0"/>
              <w:spacing w:before="0" w:after="283"/>
              <w:ind w:start="707" w:hanging="283"/>
              <w:jc w:val="start"/>
              <w:rPr/>
            </w:pPr>
            <w:r>
              <w:rPr/>
              <w:t xml:space="preserve">Higher responsiveness to customer demands </w:t>
            </w:r>
          </w:p>
        </w:tc>
        <w:tc>
          <w:tcPr>
            <w:tcW w:w="2128"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No partnerships or strong relationships with computer retailers </w:t>
            </w:r>
          </w:p>
        </w:tc>
      </w:tr>
    </w:tbl>
    <w:tbl>
      <w:tblPr>
        <w:tblW w:w="4416" w:type="dxa"/>
        <w:jc w:val="start"/>
        <w:tblInd w:w="0" w:type="dxa"/>
        <w:tblLayout w:type="fixed"/>
        <w:tblCellMar>
          <w:top w:w="28" w:type="dxa"/>
          <w:start w:w="28" w:type="dxa"/>
          <w:bottom w:w="28" w:type="dxa"/>
          <w:end w:w="28" w:type="dxa"/>
        </w:tblCellMar>
      </w:tblPr>
      <w:tblGrid>
        <w:gridCol w:w="2213"/>
        <w:gridCol w:w="2203"/>
      </w:tblGrid>
      <w:tr>
        <w:trPr/>
        <w:tc>
          <w:tcPr>
            <w:tcW w:w="2213" w:type="dxa"/>
            <w:tcBorders/>
            <w:vAlign w:val="center"/>
          </w:tcPr>
          <w:p>
            <w:pPr>
              <w:pStyle w:val="TableContents"/>
              <w:bidi w:val="0"/>
              <w:spacing w:before="0" w:after="283"/>
              <w:jc w:val="start"/>
              <w:rPr/>
            </w:pPr>
            <w:r>
              <w:rPr/>
              <w:t xml:space="preserve">Opportunities: </w:t>
            </w:r>
          </w:p>
        </w:tc>
        <w:tc>
          <w:tcPr>
            <w:tcW w:w="2203" w:type="dxa"/>
            <w:tcBorders/>
            <w:vAlign w:val="center"/>
          </w:tcPr>
          <w:p>
            <w:pPr>
              <w:pStyle w:val="TableContents"/>
              <w:bidi w:val="0"/>
              <w:spacing w:before="0" w:after="283"/>
              <w:jc w:val="start"/>
              <w:rPr/>
            </w:pPr>
            <w:r>
              <w:rPr/>
              <w:t xml:space="preserve">Threats: </w:t>
            </w:r>
          </w:p>
        </w:tc>
      </w:tr>
      <w:tr>
        <w:trPr/>
        <w:tc>
          <w:tcPr>
            <w:tcW w:w="221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Desire of customers for one-stop shopping </w:t>
            </w:r>
          </w:p>
          <w:p>
            <w:pPr>
              <w:pStyle w:val="TableContents"/>
              <w:numPr>
                <w:ilvl w:val="0"/>
                <w:numId w:val="2"/>
              </w:numPr>
              <w:tabs>
                <w:tab w:val="clear" w:pos="1134"/>
                <w:tab w:val="left" w:pos="707" w:leader="none"/>
              </w:tabs>
              <w:bidi w:val="0"/>
              <w:spacing w:before="0" w:after="0"/>
              <w:ind w:start="707" w:hanging="283"/>
              <w:jc w:val="start"/>
              <w:rPr/>
            </w:pPr>
            <w:r>
              <w:rPr/>
              <w:t xml:space="preserve">Customers’ increasing knowledge about what they want in computers </w:t>
            </w:r>
          </w:p>
          <w:p>
            <w:pPr>
              <w:pStyle w:val="TableContents"/>
              <w:numPr>
                <w:ilvl w:val="0"/>
                <w:numId w:val="2"/>
              </w:numPr>
              <w:tabs>
                <w:tab w:val="clear" w:pos="1134"/>
                <w:tab w:val="left" w:pos="707" w:leader="none"/>
              </w:tabs>
              <w:bidi w:val="0"/>
              <w:spacing w:before="0" w:after="283"/>
              <w:ind w:start="707" w:hanging="283"/>
              <w:jc w:val="start"/>
              <w:rPr/>
            </w:pPr>
            <w:r>
              <w:rPr/>
              <w:t xml:space="preserve">Internet as a marketing tool </w:t>
            </w:r>
          </w:p>
        </w:tc>
        <w:tc>
          <w:tcPr>
            <w:tcW w:w="2203" w:type="dxa"/>
            <w:tcBorders/>
            <w:vAlign w:val="center"/>
          </w:tcPr>
          <w:p>
            <w:pPr>
              <w:pStyle w:val="TableContents"/>
              <w:numPr>
                <w:ilvl w:val="0"/>
                <w:numId w:val="2"/>
              </w:numPr>
              <w:tabs>
                <w:tab w:val="clear" w:pos="1134"/>
                <w:tab w:val="left" w:pos="707" w:leader="none"/>
              </w:tabs>
              <w:bidi w:val="0"/>
              <w:spacing w:before="0" w:after="0"/>
              <w:ind w:start="707" w:hanging="283"/>
              <w:jc w:val="start"/>
              <w:rPr/>
            </w:pPr>
            <w:r>
              <w:rPr/>
              <w:t xml:space="preserve">Stronger brand name of competitors like IBM and Compaq </w:t>
            </w:r>
          </w:p>
          <w:p>
            <w:pPr>
              <w:pStyle w:val="TableContents"/>
              <w:numPr>
                <w:ilvl w:val="0"/>
                <w:numId w:val="2"/>
              </w:numPr>
              <w:tabs>
                <w:tab w:val="clear" w:pos="1134"/>
                <w:tab w:val="left" w:pos="707" w:leader="none"/>
              </w:tabs>
              <w:bidi w:val="0"/>
              <w:spacing w:before="0" w:after="283"/>
              <w:ind w:start="707" w:hanging="283"/>
              <w:jc w:val="start"/>
              <w:rPr/>
            </w:pPr>
            <w:r>
              <w:rPr/>
              <w:t xml:space="preserve">Strong relationship of competitors with retailers </w:t>
            </w:r>
          </w:p>
        </w:tc>
      </w:tr>
    </w:tbl>
    <w:p>
      <w:pPr>
        <w:pStyle w:val="TextBody"/>
        <w:bidi w:val="0"/>
        <w:spacing w:before="0" w:after="283"/>
        <w:jc w:val="start"/>
        <w:rPr/>
      </w:pPr>
      <w:r>
        <w:rPr/>
        <w:t xml:space="preserve">Try more general SWOT analysis examples </w:t>
      </w:r>
    </w:p>
    <w:p>
      <w:pPr>
        <w:pStyle w:val="TextBody"/>
        <w:bidi w:val="0"/>
        <w:spacing w:before="0" w:after="283"/>
        <w:jc w:val="start"/>
        <w:rPr/>
      </w:pPr>
      <w:r>
        <w:rPr/>
        <w:t xml:space="preserve">For more general SWOT Analysis examples, here is one with some general entries. You can let the factors relevant to your situation stay while removing and adding accordingly: </w:t>
      </w:r>
    </w:p>
    <w:tbl>
      <w:tblPr>
        <w:tblW w:w="4416" w:type="dxa"/>
        <w:jc w:val="start"/>
        <w:tblInd w:w="0" w:type="dxa"/>
        <w:tblLayout w:type="fixed"/>
        <w:tblCellMar>
          <w:top w:w="28" w:type="dxa"/>
          <w:start w:w="28" w:type="dxa"/>
          <w:bottom w:w="28" w:type="dxa"/>
          <w:end w:w="28" w:type="dxa"/>
        </w:tblCellMar>
      </w:tblPr>
      <w:tblGrid>
        <w:gridCol w:w="2373"/>
        <w:gridCol w:w="2043"/>
      </w:tblGrid>
      <w:tr>
        <w:trPr/>
        <w:tc>
          <w:tcPr>
            <w:tcW w:w="2373" w:type="dxa"/>
            <w:tcBorders/>
            <w:vAlign w:val="center"/>
          </w:tcPr>
          <w:p>
            <w:pPr>
              <w:pStyle w:val="TableContents"/>
              <w:bidi w:val="0"/>
              <w:spacing w:before="0" w:after="283"/>
              <w:jc w:val="start"/>
              <w:rPr/>
            </w:pPr>
            <w:r>
              <w:rPr/>
              <w:t xml:space="preserve">Strengths: </w:t>
            </w:r>
          </w:p>
        </w:tc>
        <w:tc>
          <w:tcPr>
            <w:tcW w:w="2043" w:type="dxa"/>
            <w:tcBorders/>
            <w:vAlign w:val="center"/>
          </w:tcPr>
          <w:p>
            <w:pPr>
              <w:pStyle w:val="TableContents"/>
              <w:bidi w:val="0"/>
              <w:spacing w:before="0" w:after="283"/>
              <w:jc w:val="start"/>
              <w:rPr/>
            </w:pPr>
            <w:r>
              <w:rPr/>
              <w:t xml:space="preserve">Weaknesses: </w:t>
            </w:r>
          </w:p>
        </w:tc>
      </w:tr>
      <w:tr>
        <w:trPr/>
        <w:tc>
          <w:tcPr>
            <w:tcW w:w="237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Have an excellent staff for handling sales with strong knowledge of current products </w:t>
            </w:r>
          </w:p>
          <w:p>
            <w:pPr>
              <w:pStyle w:val="TableContents"/>
              <w:numPr>
                <w:ilvl w:val="0"/>
                <w:numId w:val="3"/>
              </w:numPr>
              <w:tabs>
                <w:tab w:val="clear" w:pos="1134"/>
                <w:tab w:val="left" w:pos="707" w:leader="none"/>
              </w:tabs>
              <w:bidi w:val="0"/>
              <w:spacing w:before="0" w:after="0"/>
              <w:ind w:start="707" w:hanging="283"/>
              <w:jc w:val="start"/>
              <w:rPr/>
            </w:pPr>
            <w:r>
              <w:rPr/>
              <w:t xml:space="preserve">Strong customer relationships </w:t>
            </w:r>
          </w:p>
          <w:p>
            <w:pPr>
              <w:pStyle w:val="TableContents"/>
              <w:numPr>
                <w:ilvl w:val="0"/>
                <w:numId w:val="3"/>
              </w:numPr>
              <w:tabs>
                <w:tab w:val="clear" w:pos="1134"/>
                <w:tab w:val="left" w:pos="707" w:leader="none"/>
              </w:tabs>
              <w:bidi w:val="0"/>
              <w:spacing w:before="0" w:after="0"/>
              <w:ind w:start="707" w:hanging="283"/>
              <w:jc w:val="start"/>
              <w:rPr/>
            </w:pPr>
            <w:r>
              <w:rPr/>
              <w:t xml:space="preserve">Strong internal communications system </w:t>
            </w:r>
          </w:p>
          <w:p>
            <w:pPr>
              <w:pStyle w:val="TableContents"/>
              <w:numPr>
                <w:ilvl w:val="0"/>
                <w:numId w:val="3"/>
              </w:numPr>
              <w:tabs>
                <w:tab w:val="clear" w:pos="1134"/>
                <w:tab w:val="left" w:pos="707" w:leader="none"/>
              </w:tabs>
              <w:bidi w:val="0"/>
              <w:spacing w:before="0" w:after="0"/>
              <w:ind w:start="707" w:hanging="283"/>
              <w:jc w:val="start"/>
              <w:rPr/>
            </w:pPr>
            <w:r>
              <w:rPr/>
              <w:t xml:space="preserve">A strong geographical location with high traffic input </w:t>
            </w:r>
          </w:p>
          <w:p>
            <w:pPr>
              <w:pStyle w:val="TableContents"/>
              <w:numPr>
                <w:ilvl w:val="0"/>
                <w:numId w:val="3"/>
              </w:numPr>
              <w:tabs>
                <w:tab w:val="clear" w:pos="1134"/>
                <w:tab w:val="left" w:pos="707" w:leader="none"/>
              </w:tabs>
              <w:bidi w:val="0"/>
              <w:spacing w:before="0" w:after="0"/>
              <w:ind w:start="707" w:hanging="283"/>
              <w:jc w:val="start"/>
              <w:rPr/>
            </w:pPr>
            <w:r>
              <w:rPr/>
              <w:t xml:space="preserve">Well-designed and successful marketing strategies </w:t>
            </w:r>
          </w:p>
          <w:p>
            <w:pPr>
              <w:pStyle w:val="TableContents"/>
              <w:numPr>
                <w:ilvl w:val="0"/>
                <w:numId w:val="3"/>
              </w:numPr>
              <w:tabs>
                <w:tab w:val="clear" w:pos="1134"/>
                <w:tab w:val="left" w:pos="707" w:leader="none"/>
              </w:tabs>
              <w:bidi w:val="0"/>
              <w:spacing w:before="0" w:after="283"/>
              <w:ind w:start="707" w:hanging="283"/>
              <w:jc w:val="start"/>
              <w:rPr/>
            </w:pPr>
            <w:r>
              <w:rPr/>
              <w:t xml:space="preserve">Business reputation of being innovative </w:t>
            </w:r>
          </w:p>
        </w:tc>
        <w:tc>
          <w:tcPr>
            <w:tcW w:w="204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Too many missed deadlines and a lot of work on pending </w:t>
            </w:r>
          </w:p>
          <w:p>
            <w:pPr>
              <w:pStyle w:val="TableContents"/>
              <w:numPr>
                <w:ilvl w:val="0"/>
                <w:numId w:val="3"/>
              </w:numPr>
              <w:tabs>
                <w:tab w:val="clear" w:pos="1134"/>
                <w:tab w:val="left" w:pos="707" w:leader="none"/>
              </w:tabs>
              <w:bidi w:val="0"/>
              <w:spacing w:before="0" w:after="0"/>
              <w:ind w:start="707" w:hanging="283"/>
              <w:jc w:val="start"/>
              <w:rPr/>
            </w:pPr>
            <w:r>
              <w:rPr/>
              <w:t xml:space="preserve">High cost of rental for the office </w:t>
            </w:r>
          </w:p>
          <w:p>
            <w:pPr>
              <w:pStyle w:val="TableContents"/>
              <w:numPr>
                <w:ilvl w:val="0"/>
                <w:numId w:val="3"/>
              </w:numPr>
              <w:tabs>
                <w:tab w:val="clear" w:pos="1134"/>
                <w:tab w:val="left" w:pos="707" w:leader="none"/>
              </w:tabs>
              <w:bidi w:val="0"/>
              <w:spacing w:before="0" w:after="0"/>
              <w:ind w:start="707" w:hanging="283"/>
              <w:jc w:val="start"/>
              <w:rPr/>
            </w:pPr>
            <w:r>
              <w:rPr/>
              <w:t xml:space="preserve">Infrequent cash flow system </w:t>
            </w:r>
          </w:p>
          <w:p>
            <w:pPr>
              <w:pStyle w:val="TableContents"/>
              <w:numPr>
                <w:ilvl w:val="0"/>
                <w:numId w:val="3"/>
              </w:numPr>
              <w:tabs>
                <w:tab w:val="clear" w:pos="1134"/>
                <w:tab w:val="left" w:pos="707" w:leader="none"/>
              </w:tabs>
              <w:bidi w:val="0"/>
              <w:spacing w:before="0" w:after="0"/>
              <w:ind w:start="707" w:hanging="283"/>
              <w:jc w:val="start"/>
              <w:rPr/>
            </w:pPr>
            <w:r>
              <w:rPr/>
              <w:t xml:space="preserve">Too much stock in inventory and higher inventory costs </w:t>
            </w:r>
          </w:p>
          <w:p>
            <w:pPr>
              <w:pStyle w:val="TableContents"/>
              <w:numPr>
                <w:ilvl w:val="0"/>
                <w:numId w:val="3"/>
              </w:numPr>
              <w:tabs>
                <w:tab w:val="clear" w:pos="1134"/>
                <w:tab w:val="left" w:pos="707" w:leader="none"/>
              </w:tabs>
              <w:bidi w:val="0"/>
              <w:spacing w:before="0" w:after="0"/>
              <w:ind w:start="707" w:hanging="283"/>
              <w:jc w:val="start"/>
              <w:rPr/>
            </w:pPr>
            <w:r>
              <w:rPr/>
              <w:t xml:space="preserve">An inefficient record maintenance system in place </w:t>
            </w:r>
          </w:p>
          <w:p>
            <w:pPr>
              <w:pStyle w:val="TableContents"/>
              <w:numPr>
                <w:ilvl w:val="0"/>
                <w:numId w:val="3"/>
              </w:numPr>
              <w:tabs>
                <w:tab w:val="clear" w:pos="1134"/>
                <w:tab w:val="left" w:pos="707" w:leader="none"/>
              </w:tabs>
              <w:bidi w:val="0"/>
              <w:spacing w:before="0" w:after="283"/>
              <w:ind w:start="707" w:hanging="283"/>
              <w:jc w:val="start"/>
              <w:rPr/>
            </w:pPr>
            <w:r>
              <w:rPr/>
              <w:t xml:space="preserve">Outdated market research data </w:t>
            </w:r>
          </w:p>
        </w:tc>
      </w:tr>
      <w:tr>
        <w:trPr/>
        <w:tc>
          <w:tcPr>
            <w:tcW w:w="2373" w:type="dxa"/>
            <w:tcBorders/>
            <w:vAlign w:val="center"/>
          </w:tcPr>
          <w:p>
            <w:pPr>
              <w:pStyle w:val="TableContents"/>
              <w:bidi w:val="0"/>
              <w:spacing w:before="0" w:after="283"/>
              <w:jc w:val="start"/>
              <w:rPr/>
            </w:pPr>
            <w:r>
              <w:rPr/>
              <w:t xml:space="preserve">Opportunities: </w:t>
            </w:r>
          </w:p>
        </w:tc>
        <w:tc>
          <w:tcPr>
            <w:tcW w:w="2043" w:type="dxa"/>
            <w:tcBorders/>
            <w:vAlign w:val="center"/>
          </w:tcPr>
          <w:p>
            <w:pPr>
              <w:pStyle w:val="TableContents"/>
              <w:bidi w:val="0"/>
              <w:spacing w:before="0" w:after="283"/>
              <w:jc w:val="start"/>
              <w:rPr/>
            </w:pPr>
            <w:r>
              <w:rPr/>
              <w:t xml:space="preserve">Threats: </w:t>
            </w:r>
          </w:p>
        </w:tc>
      </w:tr>
      <w:tr>
        <w:trPr/>
        <w:tc>
          <w:tcPr>
            <w:tcW w:w="237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Products similar to yours in the market are expensive or of poor quality </w:t>
            </w:r>
          </w:p>
          <w:p>
            <w:pPr>
              <w:pStyle w:val="TableContents"/>
              <w:numPr>
                <w:ilvl w:val="0"/>
                <w:numId w:val="3"/>
              </w:numPr>
              <w:tabs>
                <w:tab w:val="clear" w:pos="1134"/>
                <w:tab w:val="left" w:pos="707" w:leader="none"/>
              </w:tabs>
              <w:bidi w:val="0"/>
              <w:spacing w:before="0" w:after="0"/>
              <w:ind w:start="707" w:hanging="283"/>
              <w:jc w:val="start"/>
              <w:rPr/>
            </w:pPr>
            <w:r>
              <w:rPr/>
              <w:t xml:space="preserve">Customers in the market are loyal </w:t>
            </w:r>
          </w:p>
          <w:p>
            <w:pPr>
              <w:pStyle w:val="TableContents"/>
              <w:numPr>
                <w:ilvl w:val="0"/>
                <w:numId w:val="3"/>
              </w:numPr>
              <w:tabs>
                <w:tab w:val="clear" w:pos="1134"/>
                <w:tab w:val="left" w:pos="707" w:leader="none"/>
              </w:tabs>
              <w:bidi w:val="0"/>
              <w:spacing w:before="0" w:after="0"/>
              <w:ind w:start="707" w:hanging="283"/>
              <w:jc w:val="start"/>
              <w:rPr/>
            </w:pPr>
            <w:r>
              <w:rPr/>
              <w:t xml:space="preserve">Seasonal high demand of the product </w:t>
            </w:r>
          </w:p>
          <w:p>
            <w:pPr>
              <w:pStyle w:val="TableContents"/>
              <w:numPr>
                <w:ilvl w:val="0"/>
                <w:numId w:val="3"/>
              </w:numPr>
              <w:tabs>
                <w:tab w:val="clear" w:pos="1134"/>
                <w:tab w:val="left" w:pos="707" w:leader="none"/>
              </w:tabs>
              <w:bidi w:val="0"/>
              <w:spacing w:before="0" w:after="283"/>
              <w:ind w:start="707" w:hanging="283"/>
              <w:jc w:val="start"/>
              <w:rPr/>
            </w:pPr>
            <w:r>
              <w:rPr/>
              <w:t xml:space="preserve">High demand for product or similar merchandise </w:t>
            </w:r>
          </w:p>
        </w:tc>
        <w:tc>
          <w:tcPr>
            <w:tcW w:w="2043" w:type="dxa"/>
            <w:tcBorders/>
            <w:vAlign w:val="center"/>
          </w:tcPr>
          <w:p>
            <w:pPr>
              <w:pStyle w:val="TableContents"/>
              <w:numPr>
                <w:ilvl w:val="0"/>
                <w:numId w:val="3"/>
              </w:numPr>
              <w:tabs>
                <w:tab w:val="clear" w:pos="1134"/>
                <w:tab w:val="left" w:pos="707" w:leader="none"/>
              </w:tabs>
              <w:bidi w:val="0"/>
              <w:spacing w:before="0" w:after="0"/>
              <w:ind w:start="707" w:hanging="283"/>
              <w:jc w:val="start"/>
              <w:rPr/>
            </w:pPr>
            <w:r>
              <w:rPr/>
              <w:t xml:space="preserve">A lot of competitors in the market with similar products </w:t>
            </w:r>
          </w:p>
          <w:p>
            <w:pPr>
              <w:pStyle w:val="TableContents"/>
              <w:numPr>
                <w:ilvl w:val="0"/>
                <w:numId w:val="3"/>
              </w:numPr>
              <w:tabs>
                <w:tab w:val="clear" w:pos="1134"/>
                <w:tab w:val="left" w:pos="707" w:leader="none"/>
              </w:tabs>
              <w:bidi w:val="0"/>
              <w:spacing w:before="0" w:after="0"/>
              <w:ind w:start="707" w:hanging="283"/>
              <w:jc w:val="start"/>
              <w:rPr/>
            </w:pPr>
            <w:r>
              <w:rPr/>
              <w:t xml:space="preserve">A new advertising campaign launched by competitors </w:t>
            </w:r>
          </w:p>
          <w:p>
            <w:pPr>
              <w:pStyle w:val="TableContents"/>
              <w:numPr>
                <w:ilvl w:val="0"/>
                <w:numId w:val="3"/>
              </w:numPr>
              <w:tabs>
                <w:tab w:val="clear" w:pos="1134"/>
                <w:tab w:val="left" w:pos="707" w:leader="none"/>
              </w:tabs>
              <w:bidi w:val="0"/>
              <w:spacing w:before="0" w:after="0"/>
              <w:ind w:start="707" w:hanging="283"/>
              <w:jc w:val="start"/>
              <w:rPr/>
            </w:pPr>
            <w:r>
              <w:rPr/>
              <w:t xml:space="preserve">A competitor opening new shop in a nearby location </w:t>
            </w:r>
          </w:p>
          <w:p>
            <w:pPr>
              <w:pStyle w:val="TableContents"/>
              <w:numPr>
                <w:ilvl w:val="0"/>
                <w:numId w:val="3"/>
              </w:numPr>
              <w:tabs>
                <w:tab w:val="clear" w:pos="1134"/>
                <w:tab w:val="left" w:pos="707" w:leader="none"/>
              </w:tabs>
              <w:bidi w:val="0"/>
              <w:spacing w:before="0" w:after="283"/>
              <w:ind w:start="707" w:hanging="283"/>
              <w:jc w:val="start"/>
              <w:rPr/>
            </w:pPr>
            <w:r>
              <w:rPr/>
              <w:t xml:space="preserve">A downturn in economy and less spending budget of people </w:t>
            </w:r>
          </w:p>
        </w:tc>
      </w:tr>
    </w:tbl>
    <w:p>
      <w:pPr>
        <w:pStyle w:val="TextBody"/>
        <w:bidi w:val="0"/>
        <w:spacing w:before="0" w:after="283"/>
        <w:jc w:val="start"/>
        <w:rPr/>
      </w:pPr>
      <w:r>
        <w:rPr/>
        <w:t xml:space="preserve">With these SWOT Analysis examples, you can easily understand how you can use this to analyze a business situation in a comprehensive way. After careful analysis, you can determine whether a new venture have enough positives in its favor to be pursued. </w:t>
      </w:r>
    </w:p>
    <w:p>
      <w:pPr>
        <w:pStyle w:val="TextBody"/>
        <w:bidi w:val="0"/>
        <w:spacing w:before="0" w:after="283"/>
        <w:jc w:val="start"/>
        <w:rPr/>
      </w:pPr>
      <w:r>
        <w:rPr/>
        <w:t xml:space="preserve">Image: Ai825/Shutterstock.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https://assignbuster.com/swot-analysis-examples-for-every-business-situation/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examples for every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2">
    <w:abstractNumId w:val="1"/>
  </w:num>
  <w:num w:numId="2">
    <w:abstractNumId w:val="1"/>
  </w:num>
  <w:num w:numId="3">
    <w:abstractNumId w:val="2"/>
  </w:num>
  <w:num w:numId="3">
    <w:abstractNumId w:val="2"/>
  </w:num>
  <w:num w:numId="3">
    <w:abstractNumId w:val="2"/>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examples for every business situation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examples for every business situation</dc:title>
  <dc:subject>Business;</dc:subject>
  <dc:creator>AssignBuster</dc:creator>
  <cp:keywords/>
  <dc:description>However, before you start using a SWOT Analysis template and check out SWOT analysis examples, it is important to understand what this analytical meth...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